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9CF60" w14:textId="72EB55AC" w:rsidR="00F718AA" w:rsidRDefault="00F718AA" w:rsidP="00991342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75CB55" wp14:editId="2B187220">
            <wp:simplePos x="0" y="0"/>
            <wp:positionH relativeFrom="column">
              <wp:posOffset>-914400</wp:posOffset>
            </wp:positionH>
            <wp:positionV relativeFrom="paragraph">
              <wp:posOffset>-907473</wp:posOffset>
            </wp:positionV>
            <wp:extent cx="7811770" cy="3477491"/>
            <wp:effectExtent l="0" t="0" r="0" b="2540"/>
            <wp:wrapNone/>
            <wp:docPr id="1746065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06516" name="Picture 17460651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90"/>
                    <a:stretch/>
                  </pic:blipFill>
                  <pic:spPr bwMode="auto">
                    <a:xfrm>
                      <a:off x="0" y="0"/>
                      <a:ext cx="7811770" cy="3477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3D995F" w14:textId="6D1D30C8" w:rsidR="00F718AA" w:rsidRDefault="00F718AA" w:rsidP="00991342">
      <w:pPr>
        <w:pStyle w:val="Heading1"/>
      </w:pPr>
    </w:p>
    <w:p w14:paraId="62CEF31D" w14:textId="13E56304" w:rsidR="00F718AA" w:rsidRDefault="00293C57" w:rsidP="00991342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64902C" wp14:editId="0EA0E867">
            <wp:simplePos x="0" y="0"/>
            <wp:positionH relativeFrom="column">
              <wp:posOffset>-1081752</wp:posOffset>
            </wp:positionH>
            <wp:positionV relativeFrom="paragraph">
              <wp:posOffset>266527</wp:posOffset>
            </wp:positionV>
            <wp:extent cx="8240395" cy="1784350"/>
            <wp:effectExtent l="0" t="0" r="0" b="6350"/>
            <wp:wrapNone/>
            <wp:docPr id="197401309" name="Picture 4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01309" name="Picture 4" descr="A picture containing shap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0395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57D85" w14:textId="7E0ACCAE" w:rsidR="00F718AA" w:rsidRDefault="00F718AA" w:rsidP="00991342">
      <w:pPr>
        <w:pStyle w:val="Heading1"/>
      </w:pPr>
    </w:p>
    <w:p w14:paraId="4210EA02" w14:textId="77777777" w:rsidR="00293C57" w:rsidRDefault="00F718AA" w:rsidP="00991342">
      <w:pPr>
        <w:pStyle w:val="Heading1"/>
      </w:pPr>
      <w:r>
        <w:br/>
      </w:r>
    </w:p>
    <w:p w14:paraId="1AA2854F" w14:textId="329EE56F" w:rsidR="00E46616" w:rsidRDefault="00F718AA" w:rsidP="00991342">
      <w:pPr>
        <w:pStyle w:val="Heading1"/>
      </w:pPr>
      <w:r>
        <w:t xml:space="preserve">Manufacture of Advanced Key Energy Infrastructure Technologies (MAKE IT) Prize </w:t>
      </w:r>
    </w:p>
    <w:p w14:paraId="3D32EA6B" w14:textId="49AC1C62" w:rsidR="00991342" w:rsidRPr="00A17813" w:rsidRDefault="00FA6E71" w:rsidP="00A17813">
      <w:pPr>
        <w:pStyle w:val="Heading1"/>
        <w:spacing w:before="0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>Strategies</w:t>
      </w:r>
      <w:r w:rsidR="00E46616" w:rsidRPr="00A17813">
        <w:rPr>
          <w:b w:val="0"/>
          <w:bCs w:val="0"/>
          <w:sz w:val="36"/>
          <w:szCs w:val="36"/>
        </w:rPr>
        <w:t xml:space="preserve"> Track</w:t>
      </w:r>
      <w:r w:rsidR="00D7435A" w:rsidRPr="00A17813">
        <w:rPr>
          <w:b w:val="0"/>
          <w:bCs w:val="0"/>
          <w:sz w:val="36"/>
          <w:szCs w:val="36"/>
        </w:rPr>
        <w:t>—</w:t>
      </w:r>
      <w:r w:rsidR="00EF34E1" w:rsidRPr="00A17813">
        <w:rPr>
          <w:b w:val="0"/>
          <w:bCs w:val="0"/>
          <w:sz w:val="36"/>
          <w:szCs w:val="36"/>
        </w:rPr>
        <w:t xml:space="preserve">Phase </w:t>
      </w:r>
      <w:r w:rsidR="00162F33">
        <w:rPr>
          <w:b w:val="0"/>
          <w:bCs w:val="0"/>
          <w:sz w:val="36"/>
          <w:szCs w:val="36"/>
        </w:rPr>
        <w:t xml:space="preserve">1: </w:t>
      </w:r>
      <w:r>
        <w:rPr>
          <w:b w:val="0"/>
          <w:bCs w:val="0"/>
          <w:sz w:val="36"/>
          <w:szCs w:val="36"/>
        </w:rPr>
        <w:t>Engage</w:t>
      </w:r>
      <w:r w:rsidR="00162F33">
        <w:rPr>
          <w:b w:val="0"/>
          <w:bCs w:val="0"/>
          <w:sz w:val="36"/>
          <w:szCs w:val="36"/>
        </w:rPr>
        <w:t xml:space="preserve"> </w:t>
      </w:r>
      <w:r w:rsidR="00D7435A" w:rsidRPr="00A17813">
        <w:rPr>
          <w:b w:val="0"/>
          <w:bCs w:val="0"/>
          <w:sz w:val="36"/>
          <w:szCs w:val="36"/>
        </w:rPr>
        <w:t xml:space="preserve">Narrative </w:t>
      </w:r>
      <w:r w:rsidR="00EF34E1" w:rsidRPr="00A17813">
        <w:rPr>
          <w:b w:val="0"/>
          <w:bCs w:val="0"/>
          <w:sz w:val="36"/>
          <w:szCs w:val="36"/>
        </w:rPr>
        <w:t>Submission</w:t>
      </w:r>
    </w:p>
    <w:p w14:paraId="255D257B" w14:textId="77777777" w:rsidR="00991342" w:rsidRDefault="00991342" w:rsidP="00992225">
      <w:pPr>
        <w:rPr>
          <w:rFonts w:ascii="Open Sans" w:hAnsi="Open Sans"/>
        </w:rPr>
      </w:pPr>
    </w:p>
    <w:p w14:paraId="72430DF8" w14:textId="02730BEB" w:rsidR="00991342" w:rsidRPr="00F718AA" w:rsidRDefault="00991342" w:rsidP="00991342">
      <w:pPr>
        <w:pStyle w:val="Heading2"/>
        <w:rPr>
          <w:sz w:val="36"/>
          <w:szCs w:val="36"/>
        </w:rPr>
      </w:pPr>
      <w:r w:rsidRPr="00F718AA">
        <w:rPr>
          <w:sz w:val="36"/>
          <w:szCs w:val="36"/>
        </w:rPr>
        <w:t xml:space="preserve">Project </w:t>
      </w:r>
      <w:r w:rsidR="00E46616">
        <w:rPr>
          <w:sz w:val="36"/>
          <w:szCs w:val="36"/>
        </w:rPr>
        <w:t>Title</w:t>
      </w:r>
    </w:p>
    <w:p w14:paraId="49A6BBD6" w14:textId="77777777" w:rsidR="00991342" w:rsidRDefault="00991342" w:rsidP="00991342">
      <w:pPr>
        <w:rPr>
          <w:rFonts w:ascii="Arial" w:hAnsi="Arial" w:cs="Arial"/>
          <w:i/>
          <w:color w:val="auto"/>
          <w:sz w:val="32"/>
        </w:rPr>
      </w:pPr>
    </w:p>
    <w:p w14:paraId="15EC9C33" w14:textId="20217A8C" w:rsidR="00991342" w:rsidRPr="00F718AA" w:rsidRDefault="00991342" w:rsidP="00991342">
      <w:pPr>
        <w:pStyle w:val="Heading2"/>
        <w:rPr>
          <w:sz w:val="36"/>
          <w:szCs w:val="36"/>
        </w:rPr>
      </w:pPr>
      <w:r w:rsidRPr="00F718AA">
        <w:rPr>
          <w:sz w:val="36"/>
          <w:szCs w:val="36"/>
        </w:rPr>
        <w:t>Team</w:t>
      </w:r>
      <w:r w:rsidR="00E46616">
        <w:rPr>
          <w:sz w:val="36"/>
          <w:szCs w:val="36"/>
        </w:rPr>
        <w:t xml:space="preserve"> </w:t>
      </w:r>
    </w:p>
    <w:p w14:paraId="29DCDA21" w14:textId="54024314" w:rsidR="00A17813" w:rsidRPr="00A17813" w:rsidRDefault="00991342" w:rsidP="00A17813">
      <w:pPr>
        <w:pStyle w:val="NoSpacing"/>
        <w:rPr>
          <w:sz w:val="22"/>
          <w:szCs w:val="22"/>
        </w:rPr>
      </w:pPr>
      <w:r w:rsidRPr="00B3038B">
        <w:rPr>
          <w:sz w:val="22"/>
          <w:szCs w:val="22"/>
        </w:rPr>
        <w:t xml:space="preserve">Names, geographic locations, contact info, and LinkedIn </w:t>
      </w:r>
      <w:proofErr w:type="gramStart"/>
      <w:r w:rsidRPr="00B3038B">
        <w:rPr>
          <w:sz w:val="22"/>
          <w:szCs w:val="22"/>
        </w:rPr>
        <w:t>profiles</w:t>
      </w:r>
      <w:proofErr w:type="gramEnd"/>
    </w:p>
    <w:p w14:paraId="42BC2876" w14:textId="0CFD8C8A" w:rsidR="00D5100C" w:rsidRPr="00E46616" w:rsidRDefault="00D5100C" w:rsidP="00E46616">
      <w:pPr>
        <w:pStyle w:val="NoSpacing"/>
        <w:rPr>
          <w:sz w:val="22"/>
          <w:szCs w:val="22"/>
        </w:rPr>
      </w:pPr>
      <w:r>
        <w:br w:type="page"/>
      </w:r>
    </w:p>
    <w:p w14:paraId="646228A5" w14:textId="1F24AAD2" w:rsidR="00B31E65" w:rsidRPr="00B31E65" w:rsidRDefault="00B31E65" w:rsidP="00B31E65">
      <w:pPr>
        <w:pStyle w:val="Heading2"/>
      </w:pPr>
      <w:r>
        <w:lastRenderedPageBreak/>
        <w:t>Narrative</w:t>
      </w:r>
    </w:p>
    <w:p w14:paraId="5B28A8ED" w14:textId="77777777" w:rsidR="00EF34E1" w:rsidRDefault="00EF34E1">
      <w:pPr>
        <w:spacing w:after="0"/>
      </w:pPr>
    </w:p>
    <w:p w14:paraId="189999E0" w14:textId="16C9B2D5" w:rsidR="00FA6E71" w:rsidRPr="00FA6E71" w:rsidRDefault="00FA6E71" w:rsidP="00FA6E71">
      <w:pPr>
        <w:spacing w:after="0"/>
        <w:rPr>
          <w:lang w:val="en"/>
        </w:rPr>
      </w:pPr>
      <w:r w:rsidRPr="00FA6E71">
        <w:rPr>
          <w:lang w:val="en"/>
        </w:rPr>
        <w:t xml:space="preserve">Submit a written narrative that describes the project team, partners, region, and path forward. </w:t>
      </w:r>
      <w:r w:rsidRPr="00FA6E71">
        <w:rPr>
          <w:b/>
          <w:bCs/>
          <w:lang w:val="en"/>
        </w:rPr>
        <w:t xml:space="preserve">Narratives may not exceed 2,000 words </w:t>
      </w:r>
      <w:r w:rsidRPr="00FA6E71">
        <w:rPr>
          <w:lang w:val="en"/>
        </w:rPr>
        <w:t>and may include up to five tables/figures. Suggested content for the narrative is below.</w:t>
      </w:r>
      <w:r w:rsidR="00BC576B">
        <w:rPr>
          <w:lang w:val="en"/>
        </w:rPr>
        <w:t xml:space="preserve"> Please remove the suggested content box before submitting your narrative.</w:t>
      </w:r>
    </w:p>
    <w:p w14:paraId="494F13A0" w14:textId="77777777" w:rsidR="00B312DB" w:rsidRDefault="00B312DB">
      <w:pPr>
        <w:spacing w:after="0"/>
      </w:pPr>
    </w:p>
    <w:p w14:paraId="1D194519" w14:textId="77777777" w:rsidR="00EF34E1" w:rsidRDefault="00EF34E1">
      <w:pPr>
        <w:spacing w:after="0"/>
      </w:pPr>
    </w:p>
    <w:tbl>
      <w:tblPr>
        <w:tblW w:w="940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44" w:type="dxa"/>
          <w:bottom w:w="144" w:type="dxa"/>
          <w:right w:w="475" w:type="dxa"/>
        </w:tblCellMar>
        <w:tblLook w:val="04A0" w:firstRow="1" w:lastRow="0" w:firstColumn="1" w:lastColumn="0" w:noHBand="0" w:noVBand="1"/>
      </w:tblPr>
      <w:tblGrid>
        <w:gridCol w:w="9400"/>
      </w:tblGrid>
      <w:tr w:rsidR="004D2939" w:rsidRPr="004D2A8F" w14:paraId="5E49DFC2" w14:textId="77777777" w:rsidTr="00F67A83">
        <w:trPr>
          <w:trHeight w:val="20"/>
        </w:trPr>
        <w:tc>
          <w:tcPr>
            <w:tcW w:w="9400" w:type="dxa"/>
            <w:shd w:val="clear" w:color="auto" w:fill="004A82"/>
            <w:vAlign w:val="center"/>
          </w:tcPr>
          <w:p w14:paraId="0249A4F4" w14:textId="3DF396BD" w:rsidR="004D2939" w:rsidRPr="00C07304" w:rsidRDefault="00FA6E71" w:rsidP="00F67A83">
            <w:pPr>
              <w:pStyle w:val="Heading5"/>
              <w:spacing w:before="0" w:after="0"/>
              <w:jc w:val="center"/>
              <w:rPr>
                <w:rFonts w:ascii="Cambria" w:hAnsi="Cambria"/>
              </w:rPr>
            </w:pPr>
            <w:r>
              <w:rPr>
                <w:color w:val="FFFFFF" w:themeColor="background1"/>
                <w:shd w:val="clear" w:color="auto" w:fill="004A82"/>
              </w:rPr>
              <w:t>Suggested Content</w:t>
            </w:r>
          </w:p>
        </w:tc>
      </w:tr>
      <w:tr w:rsidR="004D2939" w:rsidRPr="002F5098" w14:paraId="1C28FE17" w14:textId="77777777" w:rsidTr="00F67A83">
        <w:trPr>
          <w:trHeight w:val="780"/>
        </w:trPr>
        <w:tc>
          <w:tcPr>
            <w:tcW w:w="9400" w:type="dxa"/>
            <w:shd w:val="clear" w:color="auto" w:fill="auto"/>
          </w:tcPr>
          <w:p w14:paraId="783399AB" w14:textId="77777777" w:rsidR="00FA6E71" w:rsidRDefault="00FA6E71" w:rsidP="00FA6E71">
            <w:pPr>
              <w:pStyle w:val="ListParagraph"/>
              <w:numPr>
                <w:ilvl w:val="0"/>
                <w:numId w:val="39"/>
              </w:numPr>
              <w:spacing w:after="160"/>
              <w:rPr>
                <w:lang w:val="en"/>
              </w:rPr>
            </w:pPr>
            <w:bookmarkStart w:id="0" w:name="_Hlk133495970"/>
            <w:r w:rsidRPr="00FA6E71">
              <w:rPr>
                <w:lang w:val="en"/>
              </w:rPr>
              <w:t>Introduce your team or member organizations and shared mission, vision, and goals.</w:t>
            </w:r>
          </w:p>
          <w:p w14:paraId="6F7A3538" w14:textId="366C6A37" w:rsidR="00FA6E71" w:rsidRPr="00FA6E71" w:rsidRDefault="00FA6E71" w:rsidP="00FA6E71">
            <w:pPr>
              <w:pStyle w:val="ListParagraph"/>
              <w:numPr>
                <w:ilvl w:val="0"/>
                <w:numId w:val="39"/>
              </w:numPr>
              <w:spacing w:after="160"/>
              <w:rPr>
                <w:lang w:val="en"/>
              </w:rPr>
            </w:pPr>
            <w:r w:rsidRPr="00FA6E71">
              <w:rPr>
                <w:lang w:val="en"/>
              </w:rPr>
              <w:t>Describe your team and demonstrate that your team has experience in promoting domestic economic development and/or supporting domestic manufacturing and quality jobs.</w:t>
            </w:r>
          </w:p>
          <w:p w14:paraId="3E588614" w14:textId="77777777" w:rsidR="00FA6E71" w:rsidRPr="00FA6E71" w:rsidRDefault="00FA6E71" w:rsidP="00FA6E71">
            <w:pPr>
              <w:pStyle w:val="ListParagraph"/>
              <w:numPr>
                <w:ilvl w:val="0"/>
                <w:numId w:val="39"/>
              </w:numPr>
              <w:spacing w:after="160"/>
              <w:rPr>
                <w:lang w:val="en"/>
              </w:rPr>
            </w:pPr>
            <w:r w:rsidRPr="00FA6E71">
              <w:rPr>
                <w:lang w:val="en"/>
              </w:rPr>
              <w:t>Demonstrate that your team and/or partners are representative of the relevant stakeholders in your region, including labor and community organizations and any impacted tribal entities.</w:t>
            </w:r>
          </w:p>
          <w:p w14:paraId="651C73EC" w14:textId="77777777" w:rsidR="00FA6E71" w:rsidRPr="00FA6E71" w:rsidRDefault="00FA6E71" w:rsidP="00FA6E71">
            <w:pPr>
              <w:pStyle w:val="ListParagraph"/>
              <w:numPr>
                <w:ilvl w:val="0"/>
                <w:numId w:val="39"/>
              </w:numPr>
              <w:spacing w:after="160"/>
              <w:rPr>
                <w:lang w:val="en"/>
              </w:rPr>
            </w:pPr>
            <w:r w:rsidRPr="00FA6E71">
              <w:rPr>
                <w:lang w:val="en"/>
              </w:rPr>
              <w:t>Describe your organization/team’s commitment to justice, equity, diversity, and inclusion.</w:t>
            </w:r>
          </w:p>
          <w:p w14:paraId="0F980997" w14:textId="77777777" w:rsidR="00FA6E71" w:rsidRPr="00FA6E71" w:rsidRDefault="00FA6E71" w:rsidP="00FA6E71">
            <w:pPr>
              <w:pStyle w:val="ListParagraph"/>
              <w:numPr>
                <w:ilvl w:val="0"/>
                <w:numId w:val="39"/>
              </w:numPr>
              <w:spacing w:after="160"/>
              <w:rPr>
                <w:lang w:val="en"/>
              </w:rPr>
            </w:pPr>
            <w:r w:rsidRPr="00FA6E71">
              <w:rPr>
                <w:lang w:val="en"/>
              </w:rPr>
              <w:t>Define the region where your team is located and demonstrate an understanding of the specific industry and socio-economic needs and opportunities in that region for clean energy manufacturing.</w:t>
            </w:r>
          </w:p>
          <w:p w14:paraId="56B4AC10" w14:textId="77777777" w:rsidR="00FA6E71" w:rsidRPr="00FA6E71" w:rsidRDefault="00FA6E71" w:rsidP="00FA6E71">
            <w:pPr>
              <w:pStyle w:val="ListParagraph"/>
              <w:numPr>
                <w:ilvl w:val="0"/>
                <w:numId w:val="39"/>
              </w:numPr>
              <w:spacing w:after="160"/>
              <w:rPr>
                <w:lang w:val="en"/>
              </w:rPr>
            </w:pPr>
            <w:r w:rsidRPr="00FA6E71">
              <w:rPr>
                <w:lang w:val="en"/>
              </w:rPr>
              <w:t xml:space="preserve">Identify the staff and other resources required to complete the roadmap, planned engagement, and outreach; demonstrate access to or a plan to obtain the identified resources. </w:t>
            </w:r>
          </w:p>
          <w:p w14:paraId="6C39C338" w14:textId="77777777" w:rsidR="00FA6E71" w:rsidRPr="00FA6E71" w:rsidRDefault="00FA6E71" w:rsidP="00FA6E71">
            <w:pPr>
              <w:pStyle w:val="ListParagraph"/>
              <w:numPr>
                <w:ilvl w:val="0"/>
                <w:numId w:val="39"/>
              </w:numPr>
              <w:spacing w:after="160"/>
              <w:rPr>
                <w:lang w:val="en"/>
              </w:rPr>
            </w:pPr>
            <w:r w:rsidRPr="00FA6E71">
              <w:rPr>
                <w:lang w:val="en"/>
              </w:rPr>
              <w:t xml:space="preserve">If applicable, specifically highlight: </w:t>
            </w:r>
          </w:p>
          <w:p w14:paraId="5503BA34" w14:textId="0743CFDC" w:rsidR="00FA6E71" w:rsidRDefault="00FA6E71" w:rsidP="00FA6E71">
            <w:pPr>
              <w:pStyle w:val="ListParagraph"/>
              <w:numPr>
                <w:ilvl w:val="1"/>
                <w:numId w:val="39"/>
              </w:numPr>
              <w:spacing w:after="160"/>
              <w:rPr>
                <w:lang w:val="en"/>
              </w:rPr>
            </w:pPr>
            <w:r w:rsidRPr="00FA6E71">
              <w:rPr>
                <w:lang w:val="en"/>
              </w:rPr>
              <w:t>If your region is defined as a disadvantaged,</w:t>
            </w:r>
            <w:r w:rsidRPr="00FA6E71">
              <w:rPr>
                <w:vertAlign w:val="superscript"/>
                <w:lang w:val="en"/>
              </w:rPr>
              <w:footnoteReference w:id="1"/>
            </w:r>
            <w:r w:rsidRPr="00FA6E71">
              <w:rPr>
                <w:lang w:val="en"/>
              </w:rPr>
              <w:t xml:space="preserve"> overburdened,</w:t>
            </w:r>
            <w:r w:rsidRPr="00FA6E71">
              <w:rPr>
                <w:vertAlign w:val="superscript"/>
                <w:lang w:val="en"/>
              </w:rPr>
              <w:footnoteReference w:id="2"/>
            </w:r>
            <w:r w:rsidRPr="00FA6E71">
              <w:rPr>
                <w:lang w:val="en"/>
              </w:rPr>
              <w:t xml:space="preserve"> or underserved</w:t>
            </w:r>
            <w:r w:rsidRPr="00FA6E71">
              <w:rPr>
                <w:vertAlign w:val="superscript"/>
                <w:lang w:val="en"/>
              </w:rPr>
              <w:footnoteReference w:id="3"/>
            </w:r>
            <w:r w:rsidRPr="00FA6E71">
              <w:rPr>
                <w:lang w:val="en"/>
              </w:rPr>
              <w:t xml:space="preserve"> community that will benefit from new opportunities driven by clean energy manufacturing</w:t>
            </w:r>
            <w:r w:rsidR="001A4A34">
              <w:rPr>
                <w:lang w:val="en"/>
              </w:rPr>
              <w:t>.</w:t>
            </w:r>
          </w:p>
          <w:p w14:paraId="318237A0" w14:textId="500988FA" w:rsidR="00FA6E71" w:rsidRDefault="00FA6E71" w:rsidP="00FA6E71">
            <w:pPr>
              <w:pStyle w:val="ListParagraph"/>
              <w:numPr>
                <w:ilvl w:val="1"/>
                <w:numId w:val="39"/>
              </w:numPr>
              <w:spacing w:after="160"/>
              <w:rPr>
                <w:lang w:val="en"/>
              </w:rPr>
            </w:pPr>
            <w:r w:rsidRPr="00FA6E71">
              <w:rPr>
                <w:lang w:val="en"/>
              </w:rPr>
              <w:t>If your region is home to federally recognized tribes and tribal reservations</w:t>
            </w:r>
          </w:p>
          <w:p w14:paraId="59ABE249" w14:textId="529ECF44" w:rsidR="00FA6E71" w:rsidRPr="00FA6E71" w:rsidRDefault="00FA6E71" w:rsidP="00FA6E71">
            <w:pPr>
              <w:pStyle w:val="ListParagraph"/>
              <w:numPr>
                <w:ilvl w:val="1"/>
                <w:numId w:val="39"/>
              </w:numPr>
              <w:spacing w:after="160"/>
              <w:rPr>
                <w:lang w:val="en"/>
              </w:rPr>
            </w:pPr>
            <w:r w:rsidRPr="00FA6E71">
              <w:rPr>
                <w:lang w:val="en"/>
              </w:rPr>
              <w:t>Any opportunities to incentivize establishing manufacturing facilities that repurpose shuttered facilities, development on brownfield sites, or that re-equip current production lines for the purpose of manufacturing emerging clean energy technologies.</w:t>
            </w:r>
          </w:p>
          <w:p w14:paraId="3214F512" w14:textId="77777777" w:rsidR="00FA6E71" w:rsidRPr="00FA6E71" w:rsidRDefault="00FA6E71" w:rsidP="00FA6E71">
            <w:pPr>
              <w:pStyle w:val="ListParagraph"/>
              <w:numPr>
                <w:ilvl w:val="0"/>
                <w:numId w:val="39"/>
              </w:numPr>
              <w:spacing w:after="160"/>
              <w:rPr>
                <w:lang w:val="en"/>
              </w:rPr>
            </w:pPr>
            <w:r w:rsidRPr="00FA6E71">
              <w:rPr>
                <w:lang w:val="en"/>
              </w:rPr>
              <w:t xml:space="preserve">Describe any recent related relevant efforts or recent engagement with clean energy manufacturing firms. </w:t>
            </w:r>
          </w:p>
          <w:p w14:paraId="690A7240" w14:textId="77777777" w:rsidR="00FA6E71" w:rsidRPr="00FA6E71" w:rsidRDefault="00FA6E71" w:rsidP="00FA6E71">
            <w:pPr>
              <w:pStyle w:val="ListParagraph"/>
              <w:numPr>
                <w:ilvl w:val="0"/>
                <w:numId w:val="39"/>
              </w:numPr>
              <w:spacing w:after="160"/>
              <w:rPr>
                <w:lang w:val="en"/>
              </w:rPr>
            </w:pPr>
            <w:r w:rsidRPr="00FA6E71">
              <w:rPr>
                <w:lang w:val="en"/>
              </w:rPr>
              <w:lastRenderedPageBreak/>
              <w:t>Identify the potential impact clean energy technology manufacturing activity could have for your region, and any potential clean energy technologies you may be targeting.</w:t>
            </w:r>
          </w:p>
          <w:bookmarkEnd w:id="0"/>
          <w:p w14:paraId="50CE02BA" w14:textId="5E8866BE" w:rsidR="00FA6E71" w:rsidRPr="00FA6E71" w:rsidRDefault="00FA6E71" w:rsidP="00FA6E71">
            <w:pPr>
              <w:pStyle w:val="ListParagraph"/>
              <w:numPr>
                <w:ilvl w:val="0"/>
                <w:numId w:val="39"/>
              </w:numPr>
              <w:spacing w:after="160"/>
              <w:rPr>
                <w:lang w:val="en"/>
              </w:rPr>
            </w:pPr>
            <w:r>
              <w:rPr>
                <w:lang w:val="en"/>
              </w:rPr>
              <w:t>Describe i</w:t>
            </w:r>
            <w:r w:rsidRPr="00FA6E71">
              <w:rPr>
                <w:lang w:val="en"/>
              </w:rPr>
              <w:t>nitial ideas for your roadmap. Any activities intended to lobby state, local, or federal government to adopt new law or policies (see 18 U.S. Code 1913,</w:t>
            </w:r>
            <w:r w:rsidRPr="00FA6E71">
              <w:rPr>
                <w:vertAlign w:val="superscript"/>
                <w:lang w:val="en"/>
              </w:rPr>
              <w:footnoteReference w:id="4"/>
            </w:r>
            <w:r w:rsidRPr="00FA6E71">
              <w:rPr>
                <w:lang w:val="en"/>
              </w:rPr>
              <w:t xml:space="preserve"> 13 U.S. Code 1352,</w:t>
            </w:r>
            <w:r w:rsidRPr="00FA6E71">
              <w:rPr>
                <w:vertAlign w:val="superscript"/>
                <w:lang w:val="en"/>
              </w:rPr>
              <w:footnoteReference w:id="5"/>
            </w:r>
            <w:r w:rsidRPr="00FA6E71">
              <w:rPr>
                <w:lang w:val="en"/>
              </w:rPr>
              <w:t xml:space="preserve"> and/or 10 CFR 601</w:t>
            </w:r>
            <w:r w:rsidRPr="00FA6E71">
              <w:rPr>
                <w:vertAlign w:val="superscript"/>
                <w:lang w:val="en"/>
              </w:rPr>
              <w:footnoteReference w:id="6"/>
            </w:r>
            <w:r w:rsidRPr="00FA6E71">
              <w:rPr>
                <w:lang w:val="en"/>
              </w:rPr>
              <w:t>) are not eligible for this prize and will not be considered in any assessment.</w:t>
            </w:r>
          </w:p>
          <w:p w14:paraId="0ADF5D19" w14:textId="3323F935" w:rsidR="00FA6E71" w:rsidRPr="00FA6E71" w:rsidRDefault="00FA6E71" w:rsidP="00FA6E71">
            <w:pPr>
              <w:pStyle w:val="ListParagraph"/>
              <w:numPr>
                <w:ilvl w:val="0"/>
                <w:numId w:val="39"/>
              </w:numPr>
              <w:spacing w:after="160"/>
              <w:rPr>
                <w:lang w:val="en"/>
              </w:rPr>
            </w:pPr>
            <w:r>
              <w:rPr>
                <w:lang w:val="en"/>
              </w:rPr>
              <w:t>Describe a</w:t>
            </w:r>
            <w:r w:rsidRPr="00FA6E71">
              <w:rPr>
                <w:lang w:val="en"/>
              </w:rPr>
              <w:t xml:space="preserve"> community, tribal, and labor engagement plan to discuss the roadmap and its impact, implement feedback, and earn local support and establish ongoing partnerships.</w:t>
            </w:r>
          </w:p>
          <w:p w14:paraId="77914C4C" w14:textId="54D78D68" w:rsidR="004D2939" w:rsidRPr="002F5098" w:rsidRDefault="00FA6E71" w:rsidP="00FA6E71">
            <w:pPr>
              <w:pStyle w:val="ListParagraph"/>
              <w:numPr>
                <w:ilvl w:val="0"/>
                <w:numId w:val="39"/>
              </w:numPr>
              <w:spacing w:after="160" w:line="259" w:lineRule="auto"/>
            </w:pPr>
            <w:r w:rsidRPr="00FA6E71">
              <w:rPr>
                <w:lang w:val="en"/>
              </w:rPr>
              <w:t xml:space="preserve">Competitors should consider any potential cybersecurity risks associated with the roadmap or its creation and plan for mitigating/addressing the potential risks and threats (see Section A.12 </w:t>
            </w:r>
            <w:r w:rsidR="0061539C">
              <w:rPr>
                <w:lang w:val="en"/>
              </w:rPr>
              <w:t xml:space="preserve">in the official rules document </w:t>
            </w:r>
            <w:r w:rsidRPr="00FA6E71">
              <w:rPr>
                <w:lang w:val="en"/>
              </w:rPr>
              <w:t>for further details).</w:t>
            </w:r>
          </w:p>
        </w:tc>
      </w:tr>
    </w:tbl>
    <w:p w14:paraId="1B67DBC1" w14:textId="77777777" w:rsidR="00B31E65" w:rsidRDefault="00B31E65">
      <w:pPr>
        <w:spacing w:after="0"/>
      </w:pPr>
    </w:p>
    <w:p w14:paraId="5C47BC92" w14:textId="76FE656B" w:rsidR="00EE1D50" w:rsidRPr="0023779A" w:rsidRDefault="0023779A" w:rsidP="0023779A">
      <w:pPr>
        <w:spacing w:after="0"/>
        <w:jc w:val="center"/>
        <w:rPr>
          <w:b/>
          <w:bCs/>
        </w:rPr>
      </w:pPr>
      <w:r w:rsidRPr="0023779A">
        <w:rPr>
          <w:b/>
          <w:bCs/>
        </w:rPr>
        <w:t>Response to topic:</w:t>
      </w:r>
    </w:p>
    <w:p w14:paraId="4CD1740C" w14:textId="77777777" w:rsidR="00EE1D50" w:rsidRDefault="00EE1D50">
      <w:pPr>
        <w:spacing w:after="0"/>
      </w:pPr>
    </w:p>
    <w:p w14:paraId="1C424B45" w14:textId="77777777" w:rsidR="00EE1D50" w:rsidRDefault="00EE1D50">
      <w:pPr>
        <w:spacing w:after="0"/>
      </w:pPr>
    </w:p>
    <w:p w14:paraId="75D25ADF" w14:textId="77777777" w:rsidR="00EE1D50" w:rsidRDefault="00EE1D50">
      <w:pPr>
        <w:spacing w:after="0"/>
      </w:pPr>
    </w:p>
    <w:p w14:paraId="5049BCF0" w14:textId="37E2268B" w:rsidR="00EE1D50" w:rsidRDefault="00EE1D50">
      <w:pPr>
        <w:spacing w:after="0"/>
      </w:pPr>
      <w:r>
        <w:br w:type="page"/>
      </w:r>
    </w:p>
    <w:p w14:paraId="344A1D2D" w14:textId="24E05A1E" w:rsidR="00B312DB" w:rsidRPr="002B6512" w:rsidRDefault="00B312DB" w:rsidP="00B312DB">
      <w:pPr>
        <w:pStyle w:val="Heading2"/>
      </w:pPr>
      <w:r>
        <w:lastRenderedPageBreak/>
        <w:t>S</w:t>
      </w:r>
      <w:r w:rsidRPr="002B6512">
        <w:t xml:space="preserve">upplementary Information </w:t>
      </w:r>
    </w:p>
    <w:p w14:paraId="040DC583" w14:textId="77777777" w:rsidR="0023779A" w:rsidRDefault="0023779A" w:rsidP="00B312DB">
      <w:pPr>
        <w:spacing w:after="0"/>
      </w:pPr>
    </w:p>
    <w:p w14:paraId="61F2A252" w14:textId="3CB4EDA6" w:rsidR="00B312DB" w:rsidRDefault="00B312DB" w:rsidP="00B312DB">
      <w:pPr>
        <w:spacing w:after="0"/>
      </w:pPr>
      <w:r>
        <w:t>N</w:t>
      </w:r>
      <w:r w:rsidRPr="009B2BE3">
        <w:t>arrative word count: _______ total words</w:t>
      </w:r>
    </w:p>
    <w:p w14:paraId="20715023" w14:textId="77777777" w:rsidR="00FB5A0D" w:rsidRDefault="00FB5A0D" w:rsidP="00B312DB">
      <w:pPr>
        <w:spacing w:after="0"/>
      </w:pPr>
    </w:p>
    <w:p w14:paraId="70248E93" w14:textId="77777777" w:rsidR="00FB5A0D" w:rsidRDefault="00FB5A0D" w:rsidP="00B312DB">
      <w:pPr>
        <w:spacing w:after="0"/>
      </w:pPr>
    </w:p>
    <w:p w14:paraId="1FABE5A0" w14:textId="77777777" w:rsidR="00FB5A0D" w:rsidRPr="00752861" w:rsidRDefault="00FB5A0D" w:rsidP="00FB5A0D">
      <w:pPr>
        <w:pStyle w:val="NoSpacing"/>
      </w:pPr>
    </w:p>
    <w:p w14:paraId="2094DD1B" w14:textId="77777777" w:rsidR="00FB5A0D" w:rsidRPr="00DD37B3" w:rsidRDefault="00FB5A0D" w:rsidP="00FB5A0D">
      <w:pPr>
        <w:spacing w:after="120" w:line="288" w:lineRule="auto"/>
        <w:jc w:val="center"/>
        <w:rPr>
          <w:rFonts w:asciiTheme="minorHAnsi" w:hAnsiTheme="minorHAnsi" w:cs="Times New Roman"/>
          <w:b/>
          <w:color w:val="auto"/>
          <w:sz w:val="22"/>
          <w:szCs w:val="22"/>
        </w:rPr>
      </w:pPr>
      <w:r w:rsidRPr="00DD37B3">
        <w:rPr>
          <w:rFonts w:asciiTheme="minorHAnsi" w:hAnsiTheme="minorHAnsi" w:cs="Times New Roman"/>
          <w:b/>
          <w:color w:val="auto"/>
          <w:sz w:val="22"/>
          <w:szCs w:val="22"/>
        </w:rPr>
        <w:t xml:space="preserve">Please read and comply with additional requirements </w:t>
      </w:r>
      <w:r>
        <w:rPr>
          <w:rFonts w:asciiTheme="minorHAnsi" w:hAnsiTheme="minorHAnsi" w:cs="Times New Roman"/>
          <w:b/>
          <w:color w:val="auto"/>
          <w:sz w:val="22"/>
          <w:szCs w:val="22"/>
        </w:rPr>
        <w:t>as described in the official rules document</w:t>
      </w:r>
      <w:r w:rsidRPr="00975D14">
        <w:rPr>
          <w:rFonts w:asciiTheme="minorHAnsi" w:hAnsiTheme="minorHAnsi" w:cs="Times New Roman"/>
          <w:b/>
          <w:sz w:val="22"/>
          <w:szCs w:val="22"/>
        </w:rPr>
        <w:t>.</w:t>
      </w:r>
    </w:p>
    <w:p w14:paraId="09F30E35" w14:textId="77777777" w:rsidR="00FB5A0D" w:rsidRPr="00DD37B3" w:rsidRDefault="00FB5A0D" w:rsidP="00FB5A0D">
      <w:pPr>
        <w:spacing w:line="288" w:lineRule="auto"/>
        <w:jc w:val="center"/>
        <w:rPr>
          <w:rFonts w:asciiTheme="minorHAnsi" w:hAnsiTheme="minorHAnsi"/>
          <w:color w:val="auto"/>
        </w:rPr>
      </w:pPr>
      <w:r w:rsidRPr="00DD37B3">
        <w:rPr>
          <w:rFonts w:asciiTheme="minorHAnsi" w:hAnsiTheme="minorHAnsi" w:cs="Times New Roman"/>
          <w:b/>
          <w:color w:val="auto"/>
          <w:sz w:val="24"/>
          <w:szCs w:val="24"/>
        </w:rPr>
        <w:t>COMPETITORS THAT DO NOT COMPLY WITH THESE REQUIREMENTS MAY BE DISQUALIFIED.</w:t>
      </w:r>
    </w:p>
    <w:p w14:paraId="25BEB17E" w14:textId="77777777" w:rsidR="00FB5A0D" w:rsidRDefault="00FB5A0D" w:rsidP="00B312DB">
      <w:pPr>
        <w:spacing w:after="0"/>
      </w:pPr>
    </w:p>
    <w:sectPr w:rsidR="00FB5A0D" w:rsidSect="00FD12EC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D4408" w14:textId="77777777" w:rsidR="00BE2ACD" w:rsidRDefault="00BE2ACD" w:rsidP="00992225">
      <w:r>
        <w:separator/>
      </w:r>
    </w:p>
  </w:endnote>
  <w:endnote w:type="continuationSeparator" w:id="0">
    <w:p w14:paraId="2C0E0570" w14:textId="77777777" w:rsidR="00BE2ACD" w:rsidRDefault="00BE2ACD" w:rsidP="00992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re Franklin">
    <w:panose1 w:val="00000000000000000000"/>
    <w:charset w:val="4D"/>
    <w:family w:val="auto"/>
    <w:pitch w:val="variable"/>
    <w:sig w:usb0="A00000FF" w:usb1="4000205B" w:usb2="00000000" w:usb3="00000000" w:csb0="00000193" w:csb1="00000000"/>
  </w:font>
  <w:font w:name="ZWAdobeF">
    <w:altName w:val="Calibri"/>
    <w:panose1 w:val="020B0604020202020204"/>
    <w:charset w:val="00"/>
    <w:family w:val="auto"/>
    <w:pitch w:val="variable"/>
    <w:sig w:usb0="20002A87" w:usb1="00000000" w:usb2="00000000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9669697"/>
      <w:docPartObj>
        <w:docPartGallery w:val="Page Numbers (Bottom of Page)"/>
        <w:docPartUnique/>
      </w:docPartObj>
    </w:sdtPr>
    <w:sdtContent>
      <w:p w14:paraId="18F40E22" w14:textId="77777777" w:rsidR="00B07DCA" w:rsidRDefault="00B07DCA" w:rsidP="00B76D4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CEE6C5" w14:textId="77777777" w:rsidR="00992225" w:rsidRDefault="00992225" w:rsidP="00B07DC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29691083"/>
      <w:docPartObj>
        <w:docPartGallery w:val="Page Numbers (Bottom of Page)"/>
        <w:docPartUnique/>
      </w:docPartObj>
    </w:sdtPr>
    <w:sdtContent>
      <w:p w14:paraId="1150AD1D" w14:textId="77777777" w:rsidR="00B07DCA" w:rsidRDefault="00B07DCA" w:rsidP="00B76D4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F0DF21F" w14:textId="77777777" w:rsidR="00992225" w:rsidRDefault="00B07DCA" w:rsidP="00B07DCA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4FB84C4E" wp14:editId="2595A6EC">
              <wp:simplePos x="0" y="0"/>
              <wp:positionH relativeFrom="page">
                <wp:posOffset>493986</wp:posOffset>
              </wp:positionH>
              <wp:positionV relativeFrom="page">
                <wp:posOffset>9522372</wp:posOffset>
              </wp:positionV>
              <wp:extent cx="5969876" cy="255905"/>
              <wp:effectExtent l="0" t="0" r="0" b="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9876" cy="2559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3EB3DF" w14:textId="725FC211" w:rsidR="00B07DCA" w:rsidRPr="00992225" w:rsidRDefault="00B07DCA" w:rsidP="00B07DCA">
                          <w:r w:rsidRPr="00992225">
                            <w:t xml:space="preserve">AMERICAN-MADE </w:t>
                          </w:r>
                          <w:r w:rsidR="00F718AA">
                            <w:t>MAKE IT PRIZE</w:t>
                          </w:r>
                          <w:r w:rsidRPr="00992225">
                            <w:t xml:space="preserve"> | </w:t>
                          </w:r>
                          <w:r w:rsidR="00FA6E71">
                            <w:t>STRATEGIE</w:t>
                          </w:r>
                          <w:r w:rsidR="00FD12EC">
                            <w:t xml:space="preserve">S TRACK | </w:t>
                          </w:r>
                          <w:r w:rsidRPr="00992225">
                            <w:t>U.S. DEPARTMENT OF ENERGY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84C4E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38.9pt;margin-top:749.8pt;width:470.05pt;height:20.1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" filled="f" stroked="f" strokeweight=".5pt">
              <v:textbox>
                <w:txbxContent>
                  <w:p w14:paraId="793EB3DF" w14:textId="725FC211" w:rsidR="00B07DCA" w:rsidRPr="00992225" w:rsidRDefault="00B07DCA" w:rsidP="00B07DCA">
                    <w:r w:rsidRPr="00992225">
                      <w:t xml:space="preserve">AMERICAN-MADE </w:t>
                    </w:r>
                    <w:r w:rsidR="00F718AA">
                      <w:t>MAKE IT PRIZE</w:t>
                    </w:r>
                    <w:r w:rsidRPr="00992225">
                      <w:t xml:space="preserve"> | </w:t>
                    </w:r>
                    <w:r w:rsidR="00FA6E71">
                      <w:t>STRATEGIE</w:t>
                    </w:r>
                    <w:r w:rsidR="00FD12EC">
                      <w:t xml:space="preserve">S TRACK | </w:t>
                    </w:r>
                    <w:r w:rsidRPr="00992225">
                      <w:t>U.S. DEPARTMENT OF ENERGY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50024080"/>
      <w:docPartObj>
        <w:docPartGallery w:val="Page Numbers (Bottom of Page)"/>
        <w:docPartUnique/>
      </w:docPartObj>
    </w:sdtPr>
    <w:sdtContent>
      <w:p w14:paraId="43A3B4B9" w14:textId="77777777" w:rsidR="00992225" w:rsidRDefault="00992225" w:rsidP="00B76D4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A58E968" w14:textId="77777777" w:rsidR="00E14533" w:rsidRDefault="00E14533" w:rsidP="00992225">
    <w:pPr>
      <w:pStyle w:val="Footer"/>
      <w:ind w:right="360"/>
    </w:pPr>
  </w:p>
  <w:p w14:paraId="3FFF3092" w14:textId="77777777" w:rsidR="001219B9" w:rsidRDefault="001219B9" w:rsidP="009922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66D62" w14:textId="77777777" w:rsidR="00BE2ACD" w:rsidRDefault="00BE2ACD" w:rsidP="00992225">
      <w:r>
        <w:separator/>
      </w:r>
    </w:p>
  </w:footnote>
  <w:footnote w:type="continuationSeparator" w:id="0">
    <w:p w14:paraId="056F4C72" w14:textId="77777777" w:rsidR="00BE2ACD" w:rsidRDefault="00BE2ACD" w:rsidP="00992225">
      <w:r>
        <w:continuationSeparator/>
      </w:r>
    </w:p>
  </w:footnote>
  <w:footnote w:id="1">
    <w:p w14:paraId="344777AD" w14:textId="77777777" w:rsidR="00FA6E71" w:rsidRPr="00F229A0" w:rsidRDefault="00FA6E71" w:rsidP="00FA6E7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06A0">
        <w:rPr>
          <w:rFonts w:eastAsia="Franklin Gothic Book" w:cs="Franklin Gothic Book"/>
          <w:color w:val="000000" w:themeColor="text1"/>
        </w:rPr>
        <w:t xml:space="preserve">Disadvantaged communities are defined at the White House Climate and Economic Justice Screening Tool: </w:t>
      </w:r>
      <w:hyperlink r:id="rId1" w:anchor="3/33.47/-97.5" w:history="1">
        <w:r w:rsidRPr="005106A0">
          <w:rPr>
            <w:rStyle w:val="Hyperlink"/>
            <w:rFonts w:eastAsia="Franklin Gothic Book" w:cs="Franklin Gothic Book"/>
          </w:rPr>
          <w:t>https://screeningtool.geoplatform.gov/en/#3/33.47/-97.5</w:t>
        </w:r>
      </w:hyperlink>
      <w:r w:rsidRPr="005106A0">
        <w:rPr>
          <w:rFonts w:eastAsia="Franklin Gothic Book" w:cs="Franklin Gothic Book"/>
          <w:color w:val="000000" w:themeColor="text1"/>
        </w:rPr>
        <w:t>.</w:t>
      </w:r>
    </w:p>
  </w:footnote>
  <w:footnote w:id="2">
    <w:p w14:paraId="34C6EECE" w14:textId="3757BABD" w:rsidR="00FA6E71" w:rsidRPr="00F07635" w:rsidRDefault="00FA6E71" w:rsidP="00FA6E71">
      <w:pPr>
        <w:pStyle w:val="FootnoteText"/>
      </w:pPr>
      <w:r w:rsidRPr="00F229A0">
        <w:rPr>
          <w:rStyle w:val="FootnoteReference"/>
        </w:rPr>
        <w:footnoteRef/>
      </w:r>
      <w:r w:rsidRPr="00F229A0">
        <w:t xml:space="preserve"> Per </w:t>
      </w:r>
      <w:hyperlink r:id="rId2" w:history="1">
        <w:r w:rsidR="002E6E7C" w:rsidRPr="00AC1E0F">
          <w:rPr>
            <w:rStyle w:val="Hyperlink"/>
          </w:rPr>
          <w:t>www.epa.gov/environmentaljustice/ej-2020-glossary</w:t>
        </w:r>
      </w:hyperlink>
      <w:r w:rsidRPr="00F229A0">
        <w:t xml:space="preserve">, overburdened communities are minority, low-income, tribal, or indigenous populations or geographic locations in the United States that potentially experience disproportionate environmental harms and risks as a result of greater vulnerability to environmental hazards, lack of opportunity for public participation, or other factors. The term describes situations where multiple factors, including both environmental and socio-economic stressors, may act cumulatively to affect health and the environment and contribute to persistent environmental health disparities. Communities may be overburdened without meeting DOE and/or CEJST’s definition of disadvantaged (see Footnote </w:t>
      </w:r>
      <w:r w:rsidR="0061539C">
        <w:t>17 in the official rules document</w:t>
      </w:r>
      <w:r w:rsidRPr="00F229A0">
        <w:t>).</w:t>
      </w:r>
    </w:p>
  </w:footnote>
  <w:footnote w:id="3">
    <w:p w14:paraId="4EC42F33" w14:textId="77777777" w:rsidR="00FA6E71" w:rsidRPr="00F07635" w:rsidRDefault="00FA6E71" w:rsidP="00FA6E7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73E67">
        <w:t xml:space="preserve">Per </w:t>
      </w:r>
      <w:r w:rsidRPr="00C25FC2">
        <w:t xml:space="preserve">Executive Order </w:t>
      </w:r>
      <w:r>
        <w:t>o</w:t>
      </w:r>
      <w:r w:rsidRPr="00C25FC2">
        <w:t>n Advancing Racial Equity and Support for Underserved Communities Through the Federal Government</w:t>
      </w:r>
      <w:r w:rsidRPr="00773E67">
        <w:t>, the term “underserved communities” refers to populations sharing a particular characteristic, as well as geographic communities, that have been systematically denied a full opportunity to participate in aspects of economic, social, and civic life. Communities may be underserved without meeting DOE and/or CEJST’s definition of disadvantaged.</w:t>
      </w:r>
    </w:p>
  </w:footnote>
  <w:footnote w:id="4">
    <w:p w14:paraId="5753939D" w14:textId="77777777" w:rsidR="00FA6E71" w:rsidRDefault="00FA6E71" w:rsidP="00FA6E71">
      <w:pPr>
        <w:pStyle w:val="FootnoteText"/>
      </w:pPr>
      <w:r w:rsidRPr="57C0FB20">
        <w:rPr>
          <w:rStyle w:val="FootnoteReference"/>
        </w:rPr>
        <w:footnoteRef/>
      </w:r>
      <w:r>
        <w:t xml:space="preserve"> </w:t>
      </w:r>
      <w:hyperlink r:id="rId3" w:history="1">
        <w:r w:rsidRPr="00EC5BDB">
          <w:rPr>
            <w:rStyle w:val="Hyperlink"/>
          </w:rPr>
          <w:t>https://www.govinfo.gov/app/details/USCODE-2011-title18/USCODE-2011-title18-partI-chap93-sec1913</w:t>
        </w:r>
      </w:hyperlink>
      <w:r>
        <w:t xml:space="preserve">. </w:t>
      </w:r>
    </w:p>
  </w:footnote>
  <w:footnote w:id="5">
    <w:p w14:paraId="3C52D0F1" w14:textId="77777777" w:rsidR="00FA6E71" w:rsidRPr="00020A06" w:rsidRDefault="00FA6E71" w:rsidP="00FA6E7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EC5BDB">
          <w:rPr>
            <w:rStyle w:val="Hyperlink"/>
          </w:rPr>
          <w:t>https://www.govinfo.gov/app/details/USCODE-2011-title15</w:t>
        </w:r>
      </w:hyperlink>
      <w:r>
        <w:t xml:space="preserve">. </w:t>
      </w:r>
    </w:p>
  </w:footnote>
  <w:footnote w:id="6">
    <w:p w14:paraId="50267E66" w14:textId="77777777" w:rsidR="00FA6E71" w:rsidRPr="001713B2" w:rsidRDefault="00FA6E71" w:rsidP="00FA6E7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5" w:history="1">
        <w:r w:rsidRPr="00EC5BDB">
          <w:rPr>
            <w:rStyle w:val="Hyperlink"/>
          </w:rPr>
          <w:t>https://www.ecfr.gov/current/title-10/chapter-II/subchapter-H/part-601</w:t>
        </w:r>
      </w:hyperlink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39554" w14:textId="495EE6D1" w:rsidR="001219B9" w:rsidRDefault="00F718AA" w:rsidP="00992225">
    <w:pPr>
      <w:pStyle w:val="Header"/>
    </w:pPr>
    <w:r>
      <w:rPr>
        <w:noProof/>
      </w:rPr>
      <w:drawing>
        <wp:anchor distT="0" distB="0" distL="114300" distR="114300" simplePos="0" relativeHeight="251675648" behindDoc="0" locked="0" layoutInCell="1" allowOverlap="1" wp14:anchorId="37FD9146" wp14:editId="46BBBC15">
          <wp:simplePos x="0" y="0"/>
          <wp:positionH relativeFrom="column">
            <wp:posOffset>-3834765</wp:posOffset>
          </wp:positionH>
          <wp:positionV relativeFrom="paragraph">
            <wp:posOffset>8143</wp:posOffset>
          </wp:positionV>
          <wp:extent cx="13982310" cy="310718"/>
          <wp:effectExtent l="0" t="0" r="0" b="0"/>
          <wp:wrapNone/>
          <wp:docPr id="207184801" name="Picture 2071848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634785" name="Picture 17406347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82310" cy="3107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FF619" w14:textId="77777777" w:rsidR="001219B9" w:rsidRDefault="00CE3DC8" w:rsidP="00992225">
    <w:pPr>
      <w:pStyle w:val="Header"/>
    </w:pPr>
    <w:r>
      <w:rPr>
        <w:noProof/>
      </w:rPr>
      <w:drawing>
        <wp:anchor distT="0" distB="0" distL="114300" distR="114300" simplePos="0" relativeHeight="251671552" behindDoc="0" locked="0" layoutInCell="1" allowOverlap="1" wp14:anchorId="7593C3A2" wp14:editId="40C5210D">
          <wp:simplePos x="0" y="0"/>
          <wp:positionH relativeFrom="column">
            <wp:posOffset>-892629</wp:posOffset>
          </wp:positionH>
          <wp:positionV relativeFrom="paragraph">
            <wp:posOffset>-424543</wp:posOffset>
          </wp:positionV>
          <wp:extent cx="7810912" cy="979261"/>
          <wp:effectExtent l="0" t="0" r="0" b="0"/>
          <wp:wrapNone/>
          <wp:docPr id="258537723" name="Picture 258537723" descr="A picture containing p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A picture containing park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18647" b="70013"/>
                  <a:stretch/>
                </pic:blipFill>
                <pic:spPr bwMode="auto">
                  <a:xfrm>
                    <a:off x="0" y="0"/>
                    <a:ext cx="7810912" cy="9792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591CBA8" wp14:editId="253EE75D">
              <wp:simplePos x="0" y="0"/>
              <wp:positionH relativeFrom="page">
                <wp:posOffset>1510665</wp:posOffset>
              </wp:positionH>
              <wp:positionV relativeFrom="page">
                <wp:posOffset>10079990</wp:posOffset>
              </wp:positionV>
              <wp:extent cx="5105400" cy="250190"/>
              <wp:effectExtent l="0" t="0" r="12700" b="1651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05400" cy="2501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80A5B97" w14:textId="77777777" w:rsidR="00CE3DC8" w:rsidRPr="00660AA8" w:rsidRDefault="00CE3DC8" w:rsidP="00992225">
                          <w:r w:rsidRPr="00660AA8">
                            <w:t>AMERICAN-MADE SOLAR PRIZE | U.S.</w:t>
                          </w:r>
                          <w:r>
                            <w:t xml:space="preserve"> </w:t>
                          </w:r>
                          <w:r w:rsidRPr="00660AA8">
                            <w:t>DEPARTMENT OF ENERGY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591CB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18.95pt;margin-top:793.7pt;width:402pt;height:19.7pt;z-index:2516705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" fillcolor="white [3201]" strokeweight=".5pt">
              <v:textbox>
                <w:txbxContent>
                  <w:p w14:paraId="680A5B97" w14:textId="77777777" w:rsidR="00CE3DC8" w:rsidRPr="00660AA8" w:rsidRDefault="00CE3DC8" w:rsidP="00992225">
                    <w:r w:rsidRPr="00660AA8">
                      <w:t>AMERICAN-MADE SOLAR PRIZE | U.S.</w:t>
                    </w:r>
                    <w:r>
                      <w:t xml:space="preserve"> </w:t>
                    </w:r>
                    <w:r w:rsidRPr="00660AA8">
                      <w:t>DEPARTMENT OF ENERGY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BC205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FBCF78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4CEAD7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FF28FE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2DCB5C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3ACF1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82BF6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B65C3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727F7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DC0D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A4DF3"/>
    <w:multiLevelType w:val="hybridMultilevel"/>
    <w:tmpl w:val="5B8A1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BD14C2"/>
    <w:multiLevelType w:val="hybridMultilevel"/>
    <w:tmpl w:val="1E589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786303"/>
    <w:multiLevelType w:val="hybridMultilevel"/>
    <w:tmpl w:val="5D8EA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372380"/>
    <w:multiLevelType w:val="hybridMultilevel"/>
    <w:tmpl w:val="55284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17447D"/>
    <w:multiLevelType w:val="multilevel"/>
    <w:tmpl w:val="74B4BD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0BF57403"/>
    <w:multiLevelType w:val="hybridMultilevel"/>
    <w:tmpl w:val="D4DA4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957497"/>
    <w:multiLevelType w:val="multilevel"/>
    <w:tmpl w:val="3CA84E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0EC55C9D"/>
    <w:multiLevelType w:val="hybridMultilevel"/>
    <w:tmpl w:val="BC94F288"/>
    <w:lvl w:ilvl="0" w:tplc="DE32D5C0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1617AAE"/>
    <w:multiLevelType w:val="multilevel"/>
    <w:tmpl w:val="729C290E"/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17264379"/>
    <w:multiLevelType w:val="hybridMultilevel"/>
    <w:tmpl w:val="8AAA3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C80A44"/>
    <w:multiLevelType w:val="hybridMultilevel"/>
    <w:tmpl w:val="7FECF3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FAB1AC7"/>
    <w:multiLevelType w:val="multilevel"/>
    <w:tmpl w:val="0BC87D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207847D4"/>
    <w:multiLevelType w:val="multilevel"/>
    <w:tmpl w:val="8F0C4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238E3D93"/>
    <w:multiLevelType w:val="multilevel"/>
    <w:tmpl w:val="D9321666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2395412F"/>
    <w:multiLevelType w:val="multilevel"/>
    <w:tmpl w:val="EC4CA3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29710468"/>
    <w:multiLevelType w:val="hybridMultilevel"/>
    <w:tmpl w:val="80C6B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C605E7"/>
    <w:multiLevelType w:val="hybridMultilevel"/>
    <w:tmpl w:val="4850A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556077"/>
    <w:multiLevelType w:val="multilevel"/>
    <w:tmpl w:val="2250D4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33522180"/>
    <w:multiLevelType w:val="multilevel"/>
    <w:tmpl w:val="D4E25B5C"/>
    <w:lvl w:ilvl="0">
      <w:start w:val="1"/>
      <w:numFmt w:val="decimal"/>
      <w:lvlText w:val="%1."/>
      <w:lvlJc w:val="left"/>
      <w:pPr>
        <w:ind w:left="360" w:hanging="360"/>
      </w:pPr>
      <w:rPr>
        <w:rFonts w:ascii="Libre Franklin" w:eastAsia="Libre Franklin" w:hAnsi="Libre Franklin" w:cs="Libre Franklin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9" w15:restartNumberingAfterBreak="0">
    <w:nsid w:val="35C628AA"/>
    <w:multiLevelType w:val="hybridMultilevel"/>
    <w:tmpl w:val="9312852A"/>
    <w:lvl w:ilvl="0" w:tplc="EE7237B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704EE2"/>
    <w:multiLevelType w:val="hybridMultilevel"/>
    <w:tmpl w:val="041292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22B3F61"/>
    <w:multiLevelType w:val="hybridMultilevel"/>
    <w:tmpl w:val="4C2246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CAE03BE"/>
    <w:multiLevelType w:val="multilevel"/>
    <w:tmpl w:val="8A9648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503F42E8"/>
    <w:multiLevelType w:val="hybridMultilevel"/>
    <w:tmpl w:val="76506134"/>
    <w:lvl w:ilvl="0" w:tplc="B1A8251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6443236"/>
    <w:multiLevelType w:val="hybridMultilevel"/>
    <w:tmpl w:val="DC9AA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726931"/>
    <w:multiLevelType w:val="hybridMultilevel"/>
    <w:tmpl w:val="BA5E1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06672C"/>
    <w:multiLevelType w:val="multilevel"/>
    <w:tmpl w:val="C2FA77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0946867"/>
    <w:multiLevelType w:val="hybridMultilevel"/>
    <w:tmpl w:val="13A854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0C0793C"/>
    <w:multiLevelType w:val="multilevel"/>
    <w:tmpl w:val="6EECE2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663E364A"/>
    <w:multiLevelType w:val="multilevel"/>
    <w:tmpl w:val="C360CC00"/>
    <w:lvl w:ilvl="0">
      <w:start w:val="1"/>
      <w:numFmt w:val="bullet"/>
      <w:pStyle w:val="ListParagraph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67AE5334"/>
    <w:multiLevelType w:val="hybridMultilevel"/>
    <w:tmpl w:val="8418E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027543"/>
    <w:multiLevelType w:val="hybridMultilevel"/>
    <w:tmpl w:val="D81A0212"/>
    <w:lvl w:ilvl="0" w:tplc="06F8A03E">
      <w:numFmt w:val="decimal"/>
      <w:lvlText w:val="%1"/>
      <w:lvlJc w:val="left"/>
      <w:pPr>
        <w:ind w:left="720" w:hanging="360"/>
      </w:pPr>
      <w:rPr>
        <w:rFonts w:ascii="ZWAdobeF" w:hAnsi="ZWAdobeF" w:cs="ZWAdobeF" w:hint="default"/>
        <w:b w:val="0"/>
        <w:color w:val="auto"/>
        <w:sz w:val="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31567"/>
    <w:multiLevelType w:val="multilevel"/>
    <w:tmpl w:val="9DDCAD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73C944C9"/>
    <w:multiLevelType w:val="multilevel"/>
    <w:tmpl w:val="254634F0"/>
    <w:lvl w:ilvl="0">
      <w:start w:val="1"/>
      <w:numFmt w:val="bullet"/>
      <w:lvlText w:val="●"/>
      <w:lvlJc w:val="left"/>
      <w:pPr>
        <w:ind w:left="504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3F54CB4"/>
    <w:multiLevelType w:val="hybridMultilevel"/>
    <w:tmpl w:val="D29E7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B912B2"/>
    <w:multiLevelType w:val="hybridMultilevel"/>
    <w:tmpl w:val="F1AA9468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579213980">
    <w:abstractNumId w:val="28"/>
  </w:num>
  <w:num w:numId="2" w16cid:durableId="350842476">
    <w:abstractNumId w:val="22"/>
  </w:num>
  <w:num w:numId="3" w16cid:durableId="919411855">
    <w:abstractNumId w:val="27"/>
  </w:num>
  <w:num w:numId="4" w16cid:durableId="799571484">
    <w:abstractNumId w:val="43"/>
  </w:num>
  <w:num w:numId="5" w16cid:durableId="1536190452">
    <w:abstractNumId w:val="23"/>
  </w:num>
  <w:num w:numId="6" w16cid:durableId="1769541975">
    <w:abstractNumId w:val="32"/>
  </w:num>
  <w:num w:numId="7" w16cid:durableId="1562129990">
    <w:abstractNumId w:val="21"/>
  </w:num>
  <w:num w:numId="8" w16cid:durableId="1914465907">
    <w:abstractNumId w:val="18"/>
  </w:num>
  <w:num w:numId="9" w16cid:durableId="973757917">
    <w:abstractNumId w:val="24"/>
  </w:num>
  <w:num w:numId="10" w16cid:durableId="451023807">
    <w:abstractNumId w:val="36"/>
  </w:num>
  <w:num w:numId="11" w16cid:durableId="1451704685">
    <w:abstractNumId w:val="38"/>
  </w:num>
  <w:num w:numId="12" w16cid:durableId="307394032">
    <w:abstractNumId w:val="42"/>
  </w:num>
  <w:num w:numId="13" w16cid:durableId="2128886662">
    <w:abstractNumId w:val="16"/>
  </w:num>
  <w:num w:numId="14" w16cid:durableId="334118245">
    <w:abstractNumId w:val="39"/>
  </w:num>
  <w:num w:numId="15" w16cid:durableId="957028843">
    <w:abstractNumId w:val="14"/>
  </w:num>
  <w:num w:numId="16" w16cid:durableId="404187498">
    <w:abstractNumId w:val="9"/>
  </w:num>
  <w:num w:numId="17" w16cid:durableId="1005598483">
    <w:abstractNumId w:val="7"/>
  </w:num>
  <w:num w:numId="18" w16cid:durableId="1062799011">
    <w:abstractNumId w:val="6"/>
  </w:num>
  <w:num w:numId="19" w16cid:durableId="1727485891">
    <w:abstractNumId w:val="5"/>
  </w:num>
  <w:num w:numId="20" w16cid:durableId="670914177">
    <w:abstractNumId w:val="4"/>
  </w:num>
  <w:num w:numId="21" w16cid:durableId="730887250">
    <w:abstractNumId w:val="8"/>
  </w:num>
  <w:num w:numId="22" w16cid:durableId="181552743">
    <w:abstractNumId w:val="3"/>
  </w:num>
  <w:num w:numId="23" w16cid:durableId="543177751">
    <w:abstractNumId w:val="2"/>
  </w:num>
  <w:num w:numId="24" w16cid:durableId="1369260231">
    <w:abstractNumId w:val="1"/>
  </w:num>
  <w:num w:numId="25" w16cid:durableId="536891567">
    <w:abstractNumId w:val="0"/>
  </w:num>
  <w:num w:numId="26" w16cid:durableId="30036774">
    <w:abstractNumId w:val="10"/>
  </w:num>
  <w:num w:numId="27" w16cid:durableId="1923374724">
    <w:abstractNumId w:val="35"/>
  </w:num>
  <w:num w:numId="28" w16cid:durableId="939683086">
    <w:abstractNumId w:val="37"/>
  </w:num>
  <w:num w:numId="29" w16cid:durableId="205215678">
    <w:abstractNumId w:val="30"/>
  </w:num>
  <w:num w:numId="30" w16cid:durableId="638874720">
    <w:abstractNumId w:val="45"/>
  </w:num>
  <w:num w:numId="31" w16cid:durableId="1675454633">
    <w:abstractNumId w:val="34"/>
  </w:num>
  <w:num w:numId="32" w16cid:durableId="1861702586">
    <w:abstractNumId w:val="31"/>
  </w:num>
  <w:num w:numId="33" w16cid:durableId="415901795">
    <w:abstractNumId w:val="17"/>
  </w:num>
  <w:num w:numId="34" w16cid:durableId="1027028266">
    <w:abstractNumId w:val="33"/>
  </w:num>
  <w:num w:numId="35" w16cid:durableId="1534688118">
    <w:abstractNumId w:val="44"/>
  </w:num>
  <w:num w:numId="36" w16cid:durableId="1036350789">
    <w:abstractNumId w:val="26"/>
  </w:num>
  <w:num w:numId="37" w16cid:durableId="1776828532">
    <w:abstractNumId w:val="19"/>
  </w:num>
  <w:num w:numId="38" w16cid:durableId="2048482194">
    <w:abstractNumId w:val="20"/>
  </w:num>
  <w:num w:numId="39" w16cid:durableId="507643808">
    <w:abstractNumId w:val="25"/>
  </w:num>
  <w:num w:numId="40" w16cid:durableId="426508961">
    <w:abstractNumId w:val="11"/>
  </w:num>
  <w:num w:numId="41" w16cid:durableId="1662388744">
    <w:abstractNumId w:val="12"/>
  </w:num>
  <w:num w:numId="42" w16cid:durableId="2000379944">
    <w:abstractNumId w:val="13"/>
  </w:num>
  <w:num w:numId="43" w16cid:durableId="1052654966">
    <w:abstractNumId w:val="41"/>
  </w:num>
  <w:num w:numId="44" w16cid:durableId="1924219985">
    <w:abstractNumId w:val="40"/>
  </w:num>
  <w:num w:numId="45" w16cid:durableId="1500190692">
    <w:abstractNumId w:val="29"/>
  </w:num>
  <w:num w:numId="46" w16cid:durableId="21222154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4A4"/>
    <w:rsid w:val="0001256B"/>
    <w:rsid w:val="00013F21"/>
    <w:rsid w:val="00032CFB"/>
    <w:rsid w:val="00034FC4"/>
    <w:rsid w:val="00041792"/>
    <w:rsid w:val="0004705E"/>
    <w:rsid w:val="00050B59"/>
    <w:rsid w:val="000801D8"/>
    <w:rsid w:val="00081A97"/>
    <w:rsid w:val="00092B25"/>
    <w:rsid w:val="00097C28"/>
    <w:rsid w:val="000D0548"/>
    <w:rsid w:val="001056D8"/>
    <w:rsid w:val="001219B9"/>
    <w:rsid w:val="00126746"/>
    <w:rsid w:val="00155DB2"/>
    <w:rsid w:val="00157446"/>
    <w:rsid w:val="00162F33"/>
    <w:rsid w:val="001920D6"/>
    <w:rsid w:val="00197E93"/>
    <w:rsid w:val="001A4A34"/>
    <w:rsid w:val="001F6254"/>
    <w:rsid w:val="002022C3"/>
    <w:rsid w:val="00213B87"/>
    <w:rsid w:val="00217245"/>
    <w:rsid w:val="00232675"/>
    <w:rsid w:val="0023779A"/>
    <w:rsid w:val="00256EA7"/>
    <w:rsid w:val="00260116"/>
    <w:rsid w:val="0027529B"/>
    <w:rsid w:val="00293C57"/>
    <w:rsid w:val="002B172D"/>
    <w:rsid w:val="002C2873"/>
    <w:rsid w:val="002D12D4"/>
    <w:rsid w:val="002E6E7C"/>
    <w:rsid w:val="002F270D"/>
    <w:rsid w:val="002F5098"/>
    <w:rsid w:val="002F5194"/>
    <w:rsid w:val="00303872"/>
    <w:rsid w:val="00320B91"/>
    <w:rsid w:val="00333809"/>
    <w:rsid w:val="0033397F"/>
    <w:rsid w:val="003402ED"/>
    <w:rsid w:val="00361ACF"/>
    <w:rsid w:val="003752B3"/>
    <w:rsid w:val="00387D85"/>
    <w:rsid w:val="003C39D7"/>
    <w:rsid w:val="003F58B4"/>
    <w:rsid w:val="00417230"/>
    <w:rsid w:val="00420734"/>
    <w:rsid w:val="004217DF"/>
    <w:rsid w:val="0042735A"/>
    <w:rsid w:val="0046098C"/>
    <w:rsid w:val="00462172"/>
    <w:rsid w:val="0046314F"/>
    <w:rsid w:val="00472313"/>
    <w:rsid w:val="004744BD"/>
    <w:rsid w:val="00477AFE"/>
    <w:rsid w:val="004D2939"/>
    <w:rsid w:val="004D2A8F"/>
    <w:rsid w:val="004D4DF7"/>
    <w:rsid w:val="004D7A97"/>
    <w:rsid w:val="004E11CF"/>
    <w:rsid w:val="004E5463"/>
    <w:rsid w:val="0052116E"/>
    <w:rsid w:val="005419C1"/>
    <w:rsid w:val="00550F48"/>
    <w:rsid w:val="005554B7"/>
    <w:rsid w:val="00561E55"/>
    <w:rsid w:val="005622BD"/>
    <w:rsid w:val="00572EC7"/>
    <w:rsid w:val="005A64A4"/>
    <w:rsid w:val="005B6D31"/>
    <w:rsid w:val="005C01C3"/>
    <w:rsid w:val="005D4082"/>
    <w:rsid w:val="005D6ABE"/>
    <w:rsid w:val="005F2CD6"/>
    <w:rsid w:val="0061539C"/>
    <w:rsid w:val="00635A7F"/>
    <w:rsid w:val="00654849"/>
    <w:rsid w:val="006576C3"/>
    <w:rsid w:val="00657EF3"/>
    <w:rsid w:val="00660AA8"/>
    <w:rsid w:val="006842FD"/>
    <w:rsid w:val="00686CA6"/>
    <w:rsid w:val="00692A1D"/>
    <w:rsid w:val="006A2D03"/>
    <w:rsid w:val="006A4890"/>
    <w:rsid w:val="006E1B64"/>
    <w:rsid w:val="00711F74"/>
    <w:rsid w:val="007120BA"/>
    <w:rsid w:val="0071424F"/>
    <w:rsid w:val="007320AF"/>
    <w:rsid w:val="00736D0D"/>
    <w:rsid w:val="007622E9"/>
    <w:rsid w:val="0076669B"/>
    <w:rsid w:val="00797A33"/>
    <w:rsid w:val="007D6AF9"/>
    <w:rsid w:val="007D7D7F"/>
    <w:rsid w:val="008446BC"/>
    <w:rsid w:val="00860D87"/>
    <w:rsid w:val="008703F0"/>
    <w:rsid w:val="00891C74"/>
    <w:rsid w:val="008A73E3"/>
    <w:rsid w:val="008B34DC"/>
    <w:rsid w:val="008B41F4"/>
    <w:rsid w:val="008D0741"/>
    <w:rsid w:val="008E7161"/>
    <w:rsid w:val="008F14A1"/>
    <w:rsid w:val="00947DB8"/>
    <w:rsid w:val="00965B91"/>
    <w:rsid w:val="009716C2"/>
    <w:rsid w:val="00991342"/>
    <w:rsid w:val="00992225"/>
    <w:rsid w:val="009B2BE3"/>
    <w:rsid w:val="009F36A0"/>
    <w:rsid w:val="00A11228"/>
    <w:rsid w:val="00A124D9"/>
    <w:rsid w:val="00A17813"/>
    <w:rsid w:val="00A57636"/>
    <w:rsid w:val="00A66620"/>
    <w:rsid w:val="00AB59F3"/>
    <w:rsid w:val="00AC5FB1"/>
    <w:rsid w:val="00AD7BF9"/>
    <w:rsid w:val="00AE1B32"/>
    <w:rsid w:val="00B016E4"/>
    <w:rsid w:val="00B07DCA"/>
    <w:rsid w:val="00B24A79"/>
    <w:rsid w:val="00B3038B"/>
    <w:rsid w:val="00B312DB"/>
    <w:rsid w:val="00B31E65"/>
    <w:rsid w:val="00B46CE2"/>
    <w:rsid w:val="00BC576B"/>
    <w:rsid w:val="00BC64D2"/>
    <w:rsid w:val="00BE2ACD"/>
    <w:rsid w:val="00BE2B42"/>
    <w:rsid w:val="00C13F73"/>
    <w:rsid w:val="00C27D0D"/>
    <w:rsid w:val="00C436E6"/>
    <w:rsid w:val="00C4713C"/>
    <w:rsid w:val="00C478EB"/>
    <w:rsid w:val="00C5459C"/>
    <w:rsid w:val="00C624F6"/>
    <w:rsid w:val="00C6319E"/>
    <w:rsid w:val="00C755DC"/>
    <w:rsid w:val="00C81B45"/>
    <w:rsid w:val="00CA301A"/>
    <w:rsid w:val="00CB379E"/>
    <w:rsid w:val="00CD5527"/>
    <w:rsid w:val="00CE02D8"/>
    <w:rsid w:val="00CE3294"/>
    <w:rsid w:val="00CE3DC8"/>
    <w:rsid w:val="00CE55B4"/>
    <w:rsid w:val="00CF0476"/>
    <w:rsid w:val="00CF71A4"/>
    <w:rsid w:val="00D41052"/>
    <w:rsid w:val="00D428D8"/>
    <w:rsid w:val="00D5100C"/>
    <w:rsid w:val="00D602E5"/>
    <w:rsid w:val="00D65AEC"/>
    <w:rsid w:val="00D7435A"/>
    <w:rsid w:val="00D91B34"/>
    <w:rsid w:val="00DA3248"/>
    <w:rsid w:val="00DC1F48"/>
    <w:rsid w:val="00DC7C13"/>
    <w:rsid w:val="00DD37B3"/>
    <w:rsid w:val="00E14166"/>
    <w:rsid w:val="00E14533"/>
    <w:rsid w:val="00E33789"/>
    <w:rsid w:val="00E4432F"/>
    <w:rsid w:val="00E46616"/>
    <w:rsid w:val="00E519A2"/>
    <w:rsid w:val="00E61903"/>
    <w:rsid w:val="00E62C0C"/>
    <w:rsid w:val="00E86925"/>
    <w:rsid w:val="00E95907"/>
    <w:rsid w:val="00EA33AD"/>
    <w:rsid w:val="00EB26C7"/>
    <w:rsid w:val="00EE1D50"/>
    <w:rsid w:val="00EE6FD1"/>
    <w:rsid w:val="00EF34E1"/>
    <w:rsid w:val="00EF49BD"/>
    <w:rsid w:val="00F25523"/>
    <w:rsid w:val="00F4008C"/>
    <w:rsid w:val="00F43854"/>
    <w:rsid w:val="00F4758C"/>
    <w:rsid w:val="00F67A83"/>
    <w:rsid w:val="00F718AA"/>
    <w:rsid w:val="00F83432"/>
    <w:rsid w:val="00FA67B2"/>
    <w:rsid w:val="00FA6E71"/>
    <w:rsid w:val="00FB5A0D"/>
    <w:rsid w:val="00FD12EC"/>
    <w:rsid w:val="00FD5270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73A59"/>
  <w15:docId w15:val="{9F472E3D-83D6-4DC8-9E04-C99FE53A5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B2BE3"/>
    <w:pPr>
      <w:spacing w:after="240"/>
    </w:pPr>
    <w:rPr>
      <w:rFonts w:ascii="Franklin Gothic Book" w:eastAsia="Times New Roman" w:hAnsi="Franklin Gothic Book" w:cs="Open Sans"/>
      <w:color w:val="000000"/>
      <w:sz w:val="21"/>
      <w:szCs w:val="21"/>
      <w:shd w:val="clear" w:color="auto" w:fill="FFFFFF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1903"/>
    <w:pPr>
      <w:keepNext/>
      <w:keepLines/>
      <w:spacing w:before="240" w:after="0" w:line="276" w:lineRule="auto"/>
      <w:outlineLvl w:val="0"/>
    </w:pPr>
    <w:rPr>
      <w:b/>
      <w:bCs/>
      <w:color w:val="062E48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6ABE"/>
    <w:pPr>
      <w:keepNext/>
      <w:keepLines/>
      <w:spacing w:before="40" w:after="0"/>
      <w:outlineLvl w:val="1"/>
    </w:pPr>
    <w:rPr>
      <w:rFonts w:cstheme="majorBidi"/>
      <w:b/>
      <w:bCs/>
      <w:color w:val="808080" w:themeColor="background1" w:themeShade="80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2A8F"/>
    <w:pPr>
      <w:keepNext/>
      <w:keepLines/>
      <w:spacing w:before="40" w:after="0"/>
      <w:outlineLvl w:val="2"/>
    </w:pPr>
    <w:rPr>
      <w:rFonts w:cstheme="majorBidi"/>
      <w:b/>
      <w:bCs/>
      <w:color w:val="595959" w:themeColor="text1" w:themeTint="A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14A1"/>
    <w:pPr>
      <w:keepNext/>
      <w:keepLines/>
      <w:spacing w:before="40" w:after="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D2A8F"/>
    <w:pPr>
      <w:keepNext/>
      <w:keepLines/>
      <w:spacing w:before="120" w:after="120"/>
      <w:outlineLvl w:val="4"/>
    </w:pPr>
    <w:rPr>
      <w:rFonts w:cstheme="majorBidi"/>
      <w:b/>
      <w:bCs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011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011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011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011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19B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219B9"/>
    <w:rPr>
      <w:rFonts w:ascii="Franklin Gothic Book" w:eastAsia="Arial" w:hAnsi="Franklin Gothic Book" w:cs="Arial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F4758C"/>
    <w:pPr>
      <w:tabs>
        <w:tab w:val="center" w:pos="4680"/>
        <w:tab w:val="right" w:pos="9360"/>
      </w:tabs>
      <w:spacing w:after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4758C"/>
    <w:rPr>
      <w:rFonts w:ascii="Franklin Gothic Book" w:eastAsia="Libre Franklin" w:hAnsi="Franklin Gothic Book" w:cs="Libre Franklin"/>
      <w:sz w:val="20"/>
      <w:szCs w:val="2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E61903"/>
    <w:rPr>
      <w:rFonts w:ascii="Franklin Gothic Book" w:eastAsia="Libre Franklin" w:hAnsi="Franklin Gothic Book" w:cs="Libre Franklin"/>
      <w:b/>
      <w:bCs/>
      <w:color w:val="062E48"/>
      <w:sz w:val="48"/>
      <w:szCs w:val="48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rsid w:val="005D6ABE"/>
    <w:rPr>
      <w:rFonts w:ascii="Franklin Gothic Book" w:eastAsia="Libre Franklin" w:hAnsi="Franklin Gothic Book" w:cstheme="majorBidi"/>
      <w:b/>
      <w:bCs/>
      <w:color w:val="808080" w:themeColor="background1" w:themeShade="80"/>
      <w:sz w:val="40"/>
      <w:szCs w:val="40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rsid w:val="004D2A8F"/>
    <w:rPr>
      <w:rFonts w:ascii="Franklin Gothic Book" w:eastAsia="Libre Franklin" w:hAnsi="Franklin Gothic Book" w:cstheme="majorBidi"/>
      <w:b/>
      <w:bCs/>
      <w:color w:val="595959" w:themeColor="text1" w:themeTint="A6"/>
      <w:sz w:val="36"/>
      <w:szCs w:val="36"/>
      <w:lang w:val="en"/>
    </w:rPr>
  </w:style>
  <w:style w:type="character" w:styleId="FootnoteReference">
    <w:name w:val="footnote reference"/>
    <w:basedOn w:val="DefaultParagraphFont"/>
    <w:uiPriority w:val="99"/>
    <w:unhideWhenUsed/>
    <w:rsid w:val="002F5098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Franklin Gothic Book" w:eastAsia="Arial" w:hAnsi="Franklin Gothic Book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aliases w:val="Figures,Dot pt,F5 List Paragraph,List Paragraph1,List Paragraph Char Char Char,Indicator Text,Numbered Para 1,Bullet 1,Bullet Points,List Paragraph2,MAIN CONTENT,Normal numbered,Issue Action POC,POCG Table Text,Colorful List - Accent 11,3"/>
    <w:basedOn w:val="Normal"/>
    <w:link w:val="ListParagraphChar"/>
    <w:uiPriority w:val="34"/>
    <w:qFormat/>
    <w:rsid w:val="001920D6"/>
    <w:pPr>
      <w:numPr>
        <w:numId w:val="14"/>
      </w:numPr>
      <w:contextualSpacing/>
    </w:pPr>
  </w:style>
  <w:style w:type="character" w:styleId="Hyperlink">
    <w:name w:val="Hyperlink"/>
    <w:basedOn w:val="DefaultParagraphFont"/>
    <w:uiPriority w:val="99"/>
    <w:unhideWhenUsed/>
    <w:qFormat/>
    <w:rsid w:val="008F14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4A1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4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4A1"/>
    <w:rPr>
      <w:rFonts w:ascii="Franklin Gothic Book" w:eastAsia="Libre Franklin" w:hAnsi="Franklin Gothic Book" w:cs="Libre Franklin"/>
      <w:b/>
      <w:bCs/>
      <w:sz w:val="20"/>
      <w:szCs w:val="20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rsid w:val="008F14A1"/>
    <w:rPr>
      <w:rFonts w:ascii="Franklin Gothic Book" w:eastAsia="Libre Franklin" w:hAnsi="Franklin Gothic Book" w:cstheme="majorBidi"/>
      <w:b/>
      <w:bCs/>
      <w:sz w:val="28"/>
      <w:szCs w:val="28"/>
      <w:lang w:val="en"/>
    </w:rPr>
  </w:style>
  <w:style w:type="character" w:customStyle="1" w:styleId="Heading5Char">
    <w:name w:val="Heading 5 Char"/>
    <w:basedOn w:val="DefaultParagraphFont"/>
    <w:link w:val="Heading5"/>
    <w:uiPriority w:val="9"/>
    <w:rsid w:val="004D2A8F"/>
    <w:rPr>
      <w:rFonts w:ascii="Franklin Gothic Book" w:eastAsia="Libre Franklin" w:hAnsi="Franklin Gothic Book" w:cstheme="majorBidi"/>
      <w:b/>
      <w:bCs/>
      <w:color w:val="2F5496" w:themeColor="accent1" w:themeShade="BF"/>
      <w:lang w:val="en"/>
    </w:rPr>
  </w:style>
  <w:style w:type="paragraph" w:styleId="TOCHeading">
    <w:name w:val="TOC Heading"/>
    <w:basedOn w:val="Heading1"/>
    <w:next w:val="Normal"/>
    <w:uiPriority w:val="39"/>
    <w:unhideWhenUsed/>
    <w:qFormat/>
    <w:rsid w:val="006E1B64"/>
    <w:pPr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TOC2">
    <w:name w:val="toc 2"/>
    <w:basedOn w:val="Heading2"/>
    <w:next w:val="Normal"/>
    <w:autoRedefine/>
    <w:uiPriority w:val="39"/>
    <w:unhideWhenUsed/>
    <w:rsid w:val="00654849"/>
    <w:pPr>
      <w:spacing w:before="0"/>
      <w:ind w:left="216"/>
    </w:pPr>
    <w:rPr>
      <w:rFonts w:eastAsiaTheme="minorEastAsia" w:cs="Times New Roman"/>
      <w:b w:val="0"/>
      <w:color w:val="auto"/>
      <w:sz w:val="22"/>
      <w:szCs w:val="22"/>
    </w:rPr>
  </w:style>
  <w:style w:type="paragraph" w:styleId="TOC1">
    <w:name w:val="toc 1"/>
    <w:basedOn w:val="Heading1"/>
    <w:next w:val="Normal"/>
    <w:autoRedefine/>
    <w:uiPriority w:val="39"/>
    <w:unhideWhenUsed/>
    <w:rsid w:val="00654849"/>
    <w:pPr>
      <w:tabs>
        <w:tab w:val="right" w:leader="dot" w:pos="9350"/>
      </w:tabs>
      <w:spacing w:before="0" w:line="240" w:lineRule="auto"/>
    </w:pPr>
    <w:rPr>
      <w:rFonts w:eastAsiaTheme="minorEastAsia" w:cs="Times New Roman"/>
      <w:sz w:val="24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54849"/>
    <w:pPr>
      <w:spacing w:after="0"/>
      <w:ind w:left="446"/>
    </w:pPr>
    <w:rPr>
      <w:rFonts w:eastAsiaTheme="minorEastAsia" w:cs="Times New Roman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7320AF"/>
    <w:pPr>
      <w:spacing w:after="0"/>
      <w:ind w:left="634"/>
    </w:pPr>
  </w:style>
  <w:style w:type="paragraph" w:styleId="Title">
    <w:name w:val="Title"/>
    <w:basedOn w:val="Normal"/>
    <w:next w:val="Normal"/>
    <w:link w:val="TitleChar"/>
    <w:uiPriority w:val="10"/>
    <w:qFormat/>
    <w:rsid w:val="006E1B64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B64"/>
    <w:rPr>
      <w:rFonts w:asciiTheme="majorHAnsi" w:eastAsiaTheme="majorEastAsia" w:hAnsiTheme="majorHAnsi" w:cstheme="majorBidi"/>
      <w:spacing w:val="-10"/>
      <w:kern w:val="28"/>
      <w:sz w:val="56"/>
      <w:szCs w:val="56"/>
      <w:lang w:val="en"/>
    </w:rPr>
  </w:style>
  <w:style w:type="paragraph" w:styleId="FootnoteText">
    <w:name w:val="footnote text"/>
    <w:basedOn w:val="Normal"/>
    <w:link w:val="FootnoteTextChar"/>
    <w:uiPriority w:val="99"/>
    <w:unhideWhenUsed/>
    <w:rsid w:val="002D12D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2D12D4"/>
    <w:rPr>
      <w:rFonts w:ascii="Franklin Gothic Book" w:eastAsia="Libre Franklin" w:hAnsi="Franklin Gothic Book" w:cs="Libre Franklin"/>
      <w:sz w:val="20"/>
      <w:szCs w:val="2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11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116"/>
    <w:rPr>
      <w:rFonts w:ascii="Segoe UI" w:eastAsia="Libre Franklin" w:hAnsi="Segoe UI" w:cs="Segoe UI"/>
      <w:sz w:val="18"/>
      <w:szCs w:val="18"/>
      <w:lang w:val="en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0116"/>
  </w:style>
  <w:style w:type="paragraph" w:styleId="BlockText">
    <w:name w:val="Block Text"/>
    <w:basedOn w:val="Normal"/>
    <w:uiPriority w:val="99"/>
    <w:semiHidden/>
    <w:unhideWhenUsed/>
    <w:rsid w:val="00260116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01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6011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6011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60116"/>
    <w:rPr>
      <w:rFonts w:ascii="Franklin Gothic Book" w:eastAsia="Libre Franklin" w:hAnsi="Franklin Gothic Book" w:cs="Libre Franklin"/>
      <w:sz w:val="16"/>
      <w:szCs w:val="16"/>
      <w:lang w:val="en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0116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011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0116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011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6011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60116"/>
    <w:rPr>
      <w:rFonts w:ascii="Franklin Gothic Book" w:eastAsia="Libre Franklin" w:hAnsi="Franklin Gothic Book" w:cs="Libre Franklin"/>
      <w:sz w:val="16"/>
      <w:szCs w:val="16"/>
      <w:lang w:val="e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60116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60116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0116"/>
  </w:style>
  <w:style w:type="character" w:customStyle="1" w:styleId="DateChar">
    <w:name w:val="Date Char"/>
    <w:basedOn w:val="DefaultParagraphFont"/>
    <w:link w:val="Date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60116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60116"/>
    <w:rPr>
      <w:rFonts w:ascii="Segoe UI" w:eastAsia="Libre Franklin" w:hAnsi="Segoe UI" w:cs="Segoe UI"/>
      <w:sz w:val="16"/>
      <w:szCs w:val="16"/>
      <w:lang w:val="en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0116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60116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0116"/>
    <w:rPr>
      <w:rFonts w:ascii="Franklin Gothic Book" w:eastAsia="Libre Franklin" w:hAnsi="Franklin Gothic Book" w:cs="Libre Franklin"/>
      <w:sz w:val="20"/>
      <w:szCs w:val="20"/>
      <w:lang w:val="en"/>
    </w:rPr>
  </w:style>
  <w:style w:type="paragraph" w:styleId="EnvelopeAddress">
    <w:name w:val="envelope address"/>
    <w:basedOn w:val="Normal"/>
    <w:uiPriority w:val="99"/>
    <w:semiHidden/>
    <w:unhideWhenUsed/>
    <w:rsid w:val="00260116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60116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0116"/>
    <w:rPr>
      <w:rFonts w:asciiTheme="majorHAnsi" w:eastAsiaTheme="majorEastAsia" w:hAnsiTheme="majorHAnsi" w:cstheme="majorBidi"/>
      <w:color w:val="1F3763" w:themeColor="accent1" w:themeShade="7F"/>
      <w:sz w:val="21"/>
      <w:szCs w:val="21"/>
      <w:lang w:val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0116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  <w:lang w:val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011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01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60116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0116"/>
    <w:rPr>
      <w:rFonts w:ascii="Franklin Gothic Book" w:eastAsia="Libre Franklin" w:hAnsi="Franklin Gothic Book" w:cs="Libre Franklin"/>
      <w:i/>
      <w:iCs/>
      <w:sz w:val="21"/>
      <w:szCs w:val="21"/>
      <w:lang w:val="e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60116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60116"/>
    <w:rPr>
      <w:rFonts w:ascii="Consolas" w:eastAsia="Libre Franklin" w:hAnsi="Consolas" w:cs="Libre Franklin"/>
      <w:sz w:val="20"/>
      <w:szCs w:val="20"/>
      <w:lang w:val="e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0116"/>
    <w:pPr>
      <w:spacing w:after="0"/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0116"/>
    <w:pPr>
      <w:spacing w:after="0"/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0116"/>
    <w:pPr>
      <w:spacing w:after="0"/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0116"/>
    <w:pPr>
      <w:spacing w:after="0"/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0116"/>
    <w:pPr>
      <w:spacing w:after="0"/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0116"/>
    <w:pPr>
      <w:spacing w:after="0"/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0116"/>
    <w:pPr>
      <w:spacing w:after="0"/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0116"/>
    <w:pPr>
      <w:spacing w:after="0"/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0116"/>
    <w:pPr>
      <w:spacing w:after="0"/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0116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011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0116"/>
    <w:rPr>
      <w:rFonts w:ascii="Franklin Gothic Book" w:eastAsia="Libre Franklin" w:hAnsi="Franklin Gothic Book" w:cs="Libre Franklin"/>
      <w:i/>
      <w:iCs/>
      <w:color w:val="4472C4" w:themeColor="accent1"/>
      <w:sz w:val="21"/>
      <w:szCs w:val="21"/>
      <w:lang w:val="en"/>
    </w:rPr>
  </w:style>
  <w:style w:type="paragraph" w:styleId="List">
    <w:name w:val="List"/>
    <w:basedOn w:val="Normal"/>
    <w:uiPriority w:val="99"/>
    <w:semiHidden/>
    <w:unhideWhenUsed/>
    <w:rsid w:val="00260116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0116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0116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0116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0116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60116"/>
    <w:pPr>
      <w:numPr>
        <w:numId w:val="1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60116"/>
    <w:pPr>
      <w:numPr>
        <w:numId w:val="1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60116"/>
    <w:pPr>
      <w:numPr>
        <w:numId w:val="1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0116"/>
    <w:pPr>
      <w:numPr>
        <w:numId w:val="1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0116"/>
    <w:pPr>
      <w:numPr>
        <w:numId w:val="2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011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011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0116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0116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0116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60116"/>
    <w:pPr>
      <w:numPr>
        <w:numId w:val="2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60116"/>
    <w:pPr>
      <w:numPr>
        <w:numId w:val="2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0116"/>
    <w:pPr>
      <w:numPr>
        <w:numId w:val="2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0116"/>
    <w:pPr>
      <w:numPr>
        <w:numId w:val="2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0116"/>
    <w:pPr>
      <w:numPr>
        <w:numId w:val="2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2601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="Libre Franklin" w:hAnsi="Consolas" w:cs="Libre Franklin"/>
      <w:sz w:val="20"/>
      <w:szCs w:val="20"/>
      <w:lang w:val="en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60116"/>
    <w:rPr>
      <w:rFonts w:ascii="Consolas" w:eastAsia="Libre Franklin" w:hAnsi="Consolas" w:cs="Libre Franklin"/>
      <w:sz w:val="20"/>
      <w:szCs w:val="20"/>
      <w:lang w:val="en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011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0116"/>
    <w:rPr>
      <w:rFonts w:asciiTheme="majorHAnsi" w:eastAsiaTheme="majorEastAsia" w:hAnsiTheme="majorHAnsi" w:cstheme="majorBidi"/>
      <w:shd w:val="pct20" w:color="auto" w:fill="auto"/>
      <w:lang w:val="en"/>
    </w:rPr>
  </w:style>
  <w:style w:type="paragraph" w:styleId="NoSpacing">
    <w:name w:val="No Spacing"/>
    <w:uiPriority w:val="1"/>
    <w:qFormat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NormalWeb">
    <w:name w:val="Normal (Web)"/>
    <w:basedOn w:val="Normal"/>
    <w:uiPriority w:val="99"/>
    <w:semiHidden/>
    <w:unhideWhenUsed/>
    <w:rsid w:val="0026011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011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0116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60116"/>
    <w:pPr>
      <w:spacing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60116"/>
    <w:rPr>
      <w:rFonts w:ascii="Consolas" w:eastAsia="Libre Franklin" w:hAnsi="Consolas" w:cs="Libre Franklin"/>
      <w:sz w:val="21"/>
      <w:szCs w:val="21"/>
      <w:lang w:val="en"/>
    </w:rPr>
  </w:style>
  <w:style w:type="paragraph" w:styleId="Quote">
    <w:name w:val="Quote"/>
    <w:basedOn w:val="Normal"/>
    <w:next w:val="Normal"/>
    <w:link w:val="QuoteChar"/>
    <w:uiPriority w:val="29"/>
    <w:qFormat/>
    <w:rsid w:val="0026011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0116"/>
    <w:rPr>
      <w:rFonts w:ascii="Franklin Gothic Book" w:eastAsia="Libre Franklin" w:hAnsi="Franklin Gothic Book" w:cs="Libre Franklin"/>
      <w:i/>
      <w:iCs/>
      <w:color w:val="404040" w:themeColor="text1" w:themeTint="BF"/>
      <w:sz w:val="21"/>
      <w:szCs w:val="21"/>
      <w:lang w:val="en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011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60116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0116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60116"/>
    <w:rPr>
      <w:rFonts w:eastAsiaTheme="minorEastAsia"/>
      <w:color w:val="5A5A5A" w:themeColor="text1" w:themeTint="A5"/>
      <w:spacing w:val="15"/>
      <w:sz w:val="22"/>
      <w:szCs w:val="22"/>
      <w:lang w:val="en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0116"/>
    <w:pPr>
      <w:spacing w:after="0"/>
      <w:ind w:left="210" w:hanging="21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0116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26011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60116"/>
    <w:pPr>
      <w:spacing w:after="100"/>
      <w:ind w:left="8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0116"/>
    <w:pPr>
      <w:spacing w:after="100"/>
      <w:ind w:left="10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0116"/>
    <w:pPr>
      <w:spacing w:after="100"/>
      <w:ind w:left="12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0116"/>
    <w:pPr>
      <w:spacing w:after="100"/>
      <w:ind w:left="147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0116"/>
    <w:pPr>
      <w:spacing w:after="100"/>
      <w:ind w:left="1680"/>
    </w:pPr>
  </w:style>
  <w:style w:type="character" w:styleId="PageNumber">
    <w:name w:val="page number"/>
    <w:basedOn w:val="DefaultParagraphFont"/>
    <w:uiPriority w:val="99"/>
    <w:semiHidden/>
    <w:unhideWhenUsed/>
    <w:rsid w:val="00992225"/>
  </w:style>
  <w:style w:type="table" w:styleId="TableGrid">
    <w:name w:val="Table Grid"/>
    <w:basedOn w:val="TableNormal"/>
    <w:uiPriority w:val="39"/>
    <w:rsid w:val="00D51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igures Char,Dot pt Char,F5 List Paragraph Char,List Paragraph1 Char,List Paragraph Char Char Char Char,Indicator Text Char,Numbered Para 1 Char,Bullet 1 Char,Bullet Points Char,List Paragraph2 Char,MAIN CONTENT Char,3 Char"/>
    <w:link w:val="ListParagraph"/>
    <w:uiPriority w:val="34"/>
    <w:locked/>
    <w:rsid w:val="00F83432"/>
    <w:rPr>
      <w:rFonts w:ascii="Franklin Gothic Book" w:eastAsia="Times New Roman" w:hAnsi="Franklin Gothic Book" w:cs="Open Sans"/>
      <w:color w:val="000000"/>
      <w:sz w:val="21"/>
      <w:szCs w:val="21"/>
    </w:rPr>
  </w:style>
  <w:style w:type="paragraph" w:customStyle="1" w:styleId="NRELFootnoteEndnote">
    <w:name w:val="NREL_Footnote_Endnote"/>
    <w:qFormat/>
    <w:rsid w:val="00B3038B"/>
    <w:rPr>
      <w:rFonts w:ascii="Arial" w:eastAsia="Times New Roman" w:hAnsi="Arial" w:cs="Times New Roman"/>
      <w:color w:val="000000" w:themeColor="text1"/>
      <w:sz w:val="18"/>
      <w:szCs w:val="20"/>
    </w:rPr>
  </w:style>
  <w:style w:type="table" w:customStyle="1" w:styleId="TableGrid0">
    <w:name w:val="TableGrid"/>
    <w:rsid w:val="00333809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info.gov/app/details/USCODE-2011-title18/USCODE-2011-title18-partI-chap93-sec1913" TargetMode="External"/><Relationship Id="rId2" Type="http://schemas.openxmlformats.org/officeDocument/2006/relationships/hyperlink" Target="http://www.epa.gov/environmentaljustice/ej-2020-glossary" TargetMode="External"/><Relationship Id="rId1" Type="http://schemas.openxmlformats.org/officeDocument/2006/relationships/hyperlink" Target="https://screeningtool.geoplatform.gov/en/" TargetMode="External"/><Relationship Id="rId5" Type="http://schemas.openxmlformats.org/officeDocument/2006/relationships/hyperlink" Target="https://www.ecfr.gov/current/title-10/chapter-II/subchapter-H/part-601" TargetMode="External"/><Relationship Id="rId4" Type="http://schemas.openxmlformats.org/officeDocument/2006/relationships/hyperlink" Target="https://www.govinfo.gov/app/details/USCODE-2011-title1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F5E4E-6672-4332-9DE8-053DDC485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436</Words>
  <Characters>2806</Characters>
  <Application>Microsoft Office Word</Application>
  <DocSecurity>0</DocSecurity>
  <Lines>93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MAKE IT Prize Strategies Track Phase 1: Engage Narrative Template</vt:lpstr>
    </vt:vector>
  </TitlesOfParts>
  <Manager/>
  <Company/>
  <LinksUpToDate>false</LinksUpToDate>
  <CharactersWithSpaces>3176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MAKE IT Prize Strategies Track Phase 1: Engage Narrative Template</dc:title>
  <dc:subject>This is the template competitors should use when writing their narrative for the Strategies Track Phase 1: Engage.</dc:subject>
  <dc:creator/>
  <cp:keywords/>
  <dc:description/>
  <cp:lastModifiedBy>Frank, Daniella</cp:lastModifiedBy>
  <cp:revision>3</cp:revision>
  <cp:lastPrinted>2021-09-29T20:15:00Z</cp:lastPrinted>
  <dcterms:created xsi:type="dcterms:W3CDTF">2023-07-19T18:11:00Z</dcterms:created>
  <dcterms:modified xsi:type="dcterms:W3CDTF">2023-07-19T20:32:00Z</dcterms:modified>
  <cp:category/>
</cp:coreProperties>
</file>