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C3B" w14:textId="6AED0F8C" w:rsidR="0031351C" w:rsidRPr="0031351C" w:rsidRDefault="0031351C" w:rsidP="0031351C">
      <w:pPr>
        <w:pStyle w:val="Heading1"/>
        <w:rPr>
          <w:sz w:val="72"/>
          <w:szCs w:val="72"/>
        </w:rPr>
      </w:pPr>
      <w:r w:rsidRPr="0031351C">
        <w:rPr>
          <w:sz w:val="72"/>
          <w:szCs w:val="72"/>
        </w:rPr>
        <w:t xml:space="preserve">EPIC </w:t>
      </w:r>
      <w:r w:rsidR="00682FA7" w:rsidRPr="0031351C">
        <w:rPr>
          <w:sz w:val="72"/>
          <w:szCs w:val="72"/>
        </w:rPr>
        <w:t>Prize</w:t>
      </w:r>
      <w:r w:rsidRPr="0031351C">
        <w:rPr>
          <w:sz w:val="72"/>
          <w:szCs w:val="72"/>
        </w:rPr>
        <w:t xml:space="preserve"> Round 2</w:t>
      </w:r>
    </w:p>
    <w:p w14:paraId="3D32EA6B" w14:textId="5231FA66" w:rsidR="00991342" w:rsidRPr="0031351C" w:rsidRDefault="00981288" w:rsidP="0031351C">
      <w:pPr>
        <w:pStyle w:val="Subtitle"/>
        <w:rPr>
          <w:sz w:val="24"/>
          <w:szCs w:val="24"/>
        </w:rPr>
      </w:pPr>
      <w:r>
        <w:rPr>
          <w:sz w:val="32"/>
          <w:szCs w:val="32"/>
        </w:rPr>
        <w:t>Move</w:t>
      </w:r>
      <w:r w:rsidR="00682FA7" w:rsidRPr="0031351C">
        <w:rPr>
          <w:sz w:val="32"/>
          <w:szCs w:val="32"/>
        </w:rPr>
        <w:t xml:space="preserve"> It!</w:t>
      </w:r>
      <w:r w:rsidR="00991342" w:rsidRPr="0031351C">
        <w:rPr>
          <w:sz w:val="32"/>
          <w:szCs w:val="32"/>
        </w:rPr>
        <w:t xml:space="preserve"> Submission</w:t>
      </w:r>
    </w:p>
    <w:p w14:paraId="255D257B" w14:textId="77777777" w:rsidR="00991342" w:rsidRDefault="00991342" w:rsidP="00992225">
      <w:pPr>
        <w:rPr>
          <w:rFonts w:ascii="Open Sans" w:hAnsi="Open Sans"/>
        </w:rPr>
      </w:pPr>
    </w:p>
    <w:p w14:paraId="59DBD5C5" w14:textId="56B77D2E" w:rsidR="00682FA7" w:rsidRPr="00682FA7" w:rsidRDefault="00991342" w:rsidP="00682FA7">
      <w:pPr>
        <w:pStyle w:val="Heading2"/>
      </w:pPr>
      <w:r>
        <w:t>Project Name</w:t>
      </w:r>
    </w:p>
    <w:p w14:paraId="3B63F472" w14:textId="790AFFD3" w:rsidR="00682FA7" w:rsidRPr="0031351C" w:rsidRDefault="00682FA7" w:rsidP="00991342">
      <w:pPr>
        <w:pStyle w:val="Heading3"/>
        <w:rPr>
          <w:sz w:val="28"/>
          <w:szCs w:val="28"/>
        </w:rPr>
      </w:pPr>
      <w:r w:rsidRPr="0031351C">
        <w:rPr>
          <w:sz w:val="28"/>
          <w:szCs w:val="28"/>
        </w:rPr>
        <w:t>Organization Name</w:t>
      </w:r>
    </w:p>
    <w:p w14:paraId="0CC7020F" w14:textId="1608FD0A" w:rsidR="00991342" w:rsidRPr="0031351C" w:rsidRDefault="00682FA7" w:rsidP="00682FA7">
      <w:pPr>
        <w:pStyle w:val="Heading3"/>
        <w:rPr>
          <w:sz w:val="28"/>
          <w:szCs w:val="28"/>
        </w:rPr>
      </w:pPr>
      <w:r w:rsidRPr="0031351C">
        <w:rPr>
          <w:sz w:val="28"/>
          <w:szCs w:val="28"/>
        </w:rPr>
        <w:t>Track you are applying to</w:t>
      </w:r>
    </w:p>
    <w:p w14:paraId="49A6BBD6" w14:textId="77777777" w:rsidR="00991342" w:rsidRDefault="00991342" w:rsidP="00991342">
      <w:pPr>
        <w:rPr>
          <w:rFonts w:ascii="Arial" w:hAnsi="Arial" w:cs="Arial"/>
          <w:i/>
          <w:color w:val="auto"/>
          <w:sz w:val="32"/>
        </w:rPr>
      </w:pPr>
    </w:p>
    <w:p w14:paraId="15EC9C33" w14:textId="42DE96D0" w:rsidR="00991342" w:rsidRPr="006720E0" w:rsidRDefault="00991342" w:rsidP="00991342">
      <w:pPr>
        <w:pStyle w:val="Heading2"/>
      </w:pPr>
      <w:r>
        <w:t>Team</w:t>
      </w:r>
      <w:r w:rsidR="00682FA7">
        <w:t xml:space="preserve"> – Key Project Members</w:t>
      </w:r>
    </w:p>
    <w:p w14:paraId="31311C95" w14:textId="3BAA76E5" w:rsidR="00991342" w:rsidRPr="0031351C" w:rsidRDefault="00991342" w:rsidP="0031351C">
      <w:pPr>
        <w:pStyle w:val="Heading3"/>
        <w:rPr>
          <w:sz w:val="28"/>
          <w:szCs w:val="28"/>
        </w:rPr>
      </w:pPr>
      <w:r w:rsidRPr="0031351C">
        <w:rPr>
          <w:sz w:val="28"/>
          <w:szCs w:val="28"/>
        </w:rPr>
        <w:t xml:space="preserve">Names, </w:t>
      </w:r>
      <w:r w:rsidR="00682FA7" w:rsidRPr="0031351C">
        <w:rPr>
          <w:sz w:val="28"/>
          <w:szCs w:val="28"/>
        </w:rPr>
        <w:t>roles</w:t>
      </w:r>
      <w:r w:rsidRPr="0031351C">
        <w:rPr>
          <w:sz w:val="28"/>
          <w:szCs w:val="28"/>
        </w:rPr>
        <w:t>, contact info, and LinkedIn profiles</w:t>
      </w:r>
    </w:p>
    <w:p w14:paraId="4422419E" w14:textId="77777777" w:rsidR="00991342" w:rsidRPr="006720E0" w:rsidRDefault="00991342" w:rsidP="00991342">
      <w:pPr>
        <w:rPr>
          <w:rFonts w:ascii="Arial" w:hAnsi="Arial" w:cs="Arial"/>
          <w:color w:val="auto"/>
          <w:sz w:val="32"/>
        </w:rPr>
      </w:pPr>
    </w:p>
    <w:p w14:paraId="548DFB17" w14:textId="7AA82D76" w:rsidR="00682FA7" w:rsidRDefault="00682FA7" w:rsidP="00991342">
      <w:pPr>
        <w:rPr>
          <w:rFonts w:ascii="Arial" w:hAnsi="Arial" w:cs="Arial"/>
          <w:b/>
          <w:color w:val="auto"/>
          <w:sz w:val="36"/>
          <w:szCs w:val="44"/>
        </w:rPr>
      </w:pPr>
      <w:r>
        <w:rPr>
          <w:rFonts w:ascii="Arial" w:hAnsi="Arial" w:cs="Arial"/>
          <w:b/>
          <w:color w:val="auto"/>
          <w:sz w:val="36"/>
          <w:szCs w:val="44"/>
        </w:rPr>
        <w:t>Your city, state, and nine-digit zip code</w:t>
      </w:r>
    </w:p>
    <w:p w14:paraId="713C1ACB" w14:textId="54081156" w:rsidR="00991342" w:rsidRPr="006720E0" w:rsidRDefault="00682FA7" w:rsidP="00991342">
      <w:pPr>
        <w:rPr>
          <w:rFonts w:ascii="Arial" w:hAnsi="Arial" w:cs="Arial"/>
          <w:b/>
          <w:color w:val="auto"/>
          <w:sz w:val="36"/>
          <w:szCs w:val="44"/>
        </w:rPr>
      </w:pPr>
      <w:r>
        <w:rPr>
          <w:rFonts w:ascii="Arial" w:hAnsi="Arial" w:cs="Arial"/>
          <w:b/>
          <w:color w:val="auto"/>
          <w:sz w:val="36"/>
          <w:szCs w:val="44"/>
        </w:rPr>
        <w:t>Relevant Partners and Affiliates (if applicable)</w:t>
      </w:r>
    </w:p>
    <w:p w14:paraId="367310D8" w14:textId="7759EF94" w:rsidR="00D5100C" w:rsidRDefault="00D5100C" w:rsidP="00992225"/>
    <w:p w14:paraId="5048FB0C" w14:textId="1AD3E5FC" w:rsidR="00D5100C" w:rsidRDefault="00D5100C" w:rsidP="00992225"/>
    <w:p w14:paraId="4E2ABA3B" w14:textId="77777777" w:rsidR="00D5100C" w:rsidRDefault="00D5100C" w:rsidP="00992225"/>
    <w:p w14:paraId="47691EDE" w14:textId="212B13A6" w:rsidR="00991342" w:rsidRPr="00991342" w:rsidRDefault="00991342" w:rsidP="00991342">
      <w:pPr>
        <w:pStyle w:val="NoSpacing"/>
        <w:rPr>
          <w:color w:val="4472C4" w:themeColor="accent1"/>
          <w:sz w:val="32"/>
          <w:szCs w:val="32"/>
          <w:u w:val="single"/>
        </w:rPr>
      </w:pPr>
      <w:r w:rsidRPr="00991342">
        <w:rPr>
          <w:color w:val="4472C4" w:themeColor="accent1"/>
          <w:sz w:val="32"/>
          <w:szCs w:val="32"/>
          <w:u w:val="single"/>
        </w:rPr>
        <w:t xml:space="preserve">Link to your </w:t>
      </w:r>
      <w:r w:rsidR="003F58B4">
        <w:rPr>
          <w:color w:val="4472C4" w:themeColor="accent1"/>
          <w:sz w:val="32"/>
          <w:szCs w:val="32"/>
          <w:u w:val="single"/>
        </w:rPr>
        <w:t xml:space="preserve">90 second </w:t>
      </w:r>
      <w:r w:rsidRPr="00991342">
        <w:rPr>
          <w:color w:val="4472C4" w:themeColor="accent1"/>
          <w:sz w:val="32"/>
          <w:szCs w:val="32"/>
          <w:u w:val="single"/>
        </w:rPr>
        <w:t xml:space="preserve">video </w:t>
      </w:r>
    </w:p>
    <w:p w14:paraId="42BC2876" w14:textId="7EAD0C21" w:rsidR="00D5100C" w:rsidRDefault="00D5100C">
      <w:pPr>
        <w:spacing w:after="0"/>
      </w:pPr>
      <w:r>
        <w:br w:type="page"/>
      </w:r>
    </w:p>
    <w:p w14:paraId="66D8156F" w14:textId="1FFE76A7" w:rsidR="005218D4" w:rsidRPr="005218D4" w:rsidRDefault="00D5100C" w:rsidP="005218D4">
      <w:pPr>
        <w:pStyle w:val="Heading2"/>
      </w:pPr>
      <w:r>
        <w:lastRenderedPageBreak/>
        <w:t>Online Video: 90-Second Video (Public)</w:t>
      </w:r>
    </w:p>
    <w:p w14:paraId="260F9FCB" w14:textId="77777777" w:rsidR="005218D4" w:rsidRPr="005A6720" w:rsidRDefault="005218D4" w:rsidP="005218D4">
      <w:pPr>
        <w:pStyle w:val="ListParagraph"/>
        <w:numPr>
          <w:ilvl w:val="0"/>
          <w:numId w:val="0"/>
        </w:numPr>
        <w:spacing w:after="120"/>
        <w:ind w:left="-30"/>
        <w:rPr>
          <w:rFonts w:eastAsia="Calibri" w:cs="Arial"/>
          <w:b/>
          <w:sz w:val="20"/>
          <w:szCs w:val="20"/>
        </w:rPr>
      </w:pPr>
      <w:r w:rsidRPr="005A6720">
        <w:rPr>
          <w:rFonts w:eastAsia="Calibri" w:cs="Arial"/>
          <w:b/>
          <w:sz w:val="20"/>
          <w:szCs w:val="20"/>
        </w:rPr>
        <w:t>Suggested content you provide</w:t>
      </w:r>
    </w:p>
    <w:p w14:paraId="4071EC1D" w14:textId="77777777" w:rsidR="005218D4" w:rsidRPr="005A6720" w:rsidRDefault="005218D4" w:rsidP="005218D4">
      <w:pPr>
        <w:pStyle w:val="ListParagraph"/>
        <w:numPr>
          <w:ilvl w:val="0"/>
          <w:numId w:val="41"/>
        </w:numPr>
        <w:spacing w:after="0"/>
        <w:ind w:left="504"/>
        <w:contextualSpacing w:val="0"/>
        <w:rPr>
          <w:rFonts w:eastAsia="Calibri" w:cs="Arial"/>
          <w:sz w:val="20"/>
          <w:szCs w:val="20"/>
        </w:rPr>
      </w:pPr>
      <w:r w:rsidRPr="005A6720">
        <w:rPr>
          <w:rFonts w:eastAsia="Calibri" w:cs="Arial"/>
          <w:sz w:val="20"/>
          <w:szCs w:val="20"/>
        </w:rPr>
        <w:t>Describe your organization and how it is uniquely qualified to address the needs of the entrepreneurs and energy technologies it serves</w:t>
      </w:r>
    </w:p>
    <w:p w14:paraId="6D7BE54E" w14:textId="77777777" w:rsidR="005218D4" w:rsidRPr="005A6720" w:rsidRDefault="005218D4" w:rsidP="005218D4">
      <w:pPr>
        <w:pStyle w:val="ListParagraph"/>
        <w:numPr>
          <w:ilvl w:val="0"/>
          <w:numId w:val="41"/>
        </w:numPr>
        <w:spacing w:after="0"/>
        <w:ind w:left="504"/>
        <w:contextualSpacing w:val="0"/>
        <w:rPr>
          <w:rFonts w:eastAsia="Calibri" w:cs="Arial"/>
          <w:sz w:val="20"/>
          <w:szCs w:val="20"/>
        </w:rPr>
      </w:pPr>
      <w:r w:rsidRPr="005A6720">
        <w:rPr>
          <w:rFonts w:eastAsia="Calibri" w:cs="Arial"/>
          <w:sz w:val="20"/>
          <w:szCs w:val="20"/>
        </w:rPr>
        <w:t xml:space="preserve">Describe your target program requirement(s) and why it is critical that your organization </w:t>
      </w:r>
      <w:r w:rsidRPr="005A6720">
        <w:rPr>
          <w:rFonts w:eastAsia="Calibri" w:cs="Arial"/>
          <w:sz w:val="20"/>
          <w:szCs w:val="20"/>
        </w:rPr>
        <w:br/>
        <w:t>addresses it</w:t>
      </w:r>
    </w:p>
    <w:p w14:paraId="4518DA32" w14:textId="77777777" w:rsidR="005218D4" w:rsidRPr="005A6720" w:rsidRDefault="005218D4" w:rsidP="005218D4">
      <w:pPr>
        <w:pStyle w:val="ListParagraph"/>
        <w:numPr>
          <w:ilvl w:val="0"/>
          <w:numId w:val="41"/>
        </w:numPr>
        <w:spacing w:after="0"/>
        <w:ind w:left="504"/>
        <w:contextualSpacing w:val="0"/>
        <w:rPr>
          <w:rFonts w:eastAsia="Calibri" w:cs="Arial"/>
          <w:sz w:val="20"/>
          <w:szCs w:val="20"/>
        </w:rPr>
      </w:pPr>
      <w:r w:rsidRPr="005A6720">
        <w:rPr>
          <w:rFonts w:eastAsia="Calibri" w:cs="Arial"/>
          <w:sz w:val="20"/>
          <w:szCs w:val="20"/>
        </w:rPr>
        <w:t xml:space="preserve">Describe your MVP </w:t>
      </w:r>
    </w:p>
    <w:p w14:paraId="6577898D" w14:textId="77777777" w:rsidR="005218D4" w:rsidRPr="005A6720" w:rsidRDefault="005218D4" w:rsidP="005218D4">
      <w:pPr>
        <w:spacing w:after="0"/>
        <w:ind w:left="144"/>
        <w:rPr>
          <w:rFonts w:eastAsia="Calibri" w:cs="Arial"/>
          <w:sz w:val="20"/>
          <w:szCs w:val="20"/>
        </w:rPr>
      </w:pPr>
    </w:p>
    <w:p w14:paraId="35E4DAD0" w14:textId="77777777" w:rsidR="005218D4" w:rsidRPr="005A6720" w:rsidRDefault="005218D4" w:rsidP="005218D4">
      <w:pPr>
        <w:spacing w:after="0"/>
        <w:rPr>
          <w:rFonts w:eastAsia="Calibri" w:cs="Arial"/>
          <w:sz w:val="20"/>
          <w:szCs w:val="20"/>
        </w:rPr>
      </w:pPr>
      <w:r w:rsidRPr="005A6720">
        <w:rPr>
          <w:rFonts w:eastAsia="Calibri" w:cs="Arial"/>
          <w:sz w:val="20"/>
          <w:szCs w:val="20"/>
        </w:rPr>
        <w:t xml:space="preserve">While there is no specific scoring criteria for the video, it will be evaluated as part of the entire submission package. The video serves as a first introduction of your organization, MVP, and progress to the reviewers, who may be different for each phase. This video may also be used to share your accomplishments with the public. It is </w:t>
      </w:r>
      <w:r w:rsidRPr="005A6720">
        <w:rPr>
          <w:rFonts w:eastAsia="Calibri" w:cs="Arial"/>
          <w:b/>
          <w:bCs/>
          <w:sz w:val="20"/>
          <w:szCs w:val="20"/>
        </w:rPr>
        <w:t>not</w:t>
      </w:r>
      <w:r w:rsidRPr="005A6720">
        <w:rPr>
          <w:rFonts w:eastAsia="Calibri" w:cs="Arial"/>
          <w:sz w:val="20"/>
          <w:szCs w:val="20"/>
        </w:rPr>
        <w:t xml:space="preserve"> required to update your video from the previous phase. </w:t>
      </w:r>
    </w:p>
    <w:p w14:paraId="27AB2951" w14:textId="77777777" w:rsidR="005218D4" w:rsidRPr="005A6720" w:rsidRDefault="005218D4" w:rsidP="005218D4">
      <w:pPr>
        <w:spacing w:after="0"/>
        <w:ind w:left="144"/>
        <w:rPr>
          <w:rFonts w:cs="Arial"/>
          <w:sz w:val="20"/>
          <w:szCs w:val="22"/>
        </w:rPr>
      </w:pPr>
    </w:p>
    <w:p w14:paraId="421509A1" w14:textId="001AAC9A" w:rsidR="00682FA7" w:rsidRDefault="005218D4" w:rsidP="00D5100C">
      <w:pPr>
        <w:rPr>
          <w:rFonts w:eastAsia="Arial"/>
          <w:sz w:val="22"/>
          <w:szCs w:val="22"/>
        </w:rPr>
      </w:pPr>
      <w:r w:rsidRPr="005A6720">
        <w:rPr>
          <w:rFonts w:cs="Arial"/>
          <w:sz w:val="20"/>
          <w:szCs w:val="20"/>
        </w:rPr>
        <w:t>Post your video online (e.g., YouTube, Vimeo). Be creative and produce a video that conveys the required information in exciting and interesting ways, but remember that time-consuming activities that only improve production value (i.e., technical elements such as décor, lighting, and cinematic techniques) are not necessary.</w:t>
      </w:r>
    </w:p>
    <w:p w14:paraId="01061B91" w14:textId="77777777" w:rsidR="0031351C" w:rsidRDefault="0031351C" w:rsidP="00B3038B">
      <w:pPr>
        <w:pStyle w:val="Heading2"/>
      </w:pPr>
    </w:p>
    <w:p w14:paraId="04CB9390" w14:textId="77777777" w:rsidR="0031351C" w:rsidRDefault="0031351C" w:rsidP="00B3038B">
      <w:pPr>
        <w:pStyle w:val="Heading2"/>
      </w:pPr>
    </w:p>
    <w:p w14:paraId="4EF916C4" w14:textId="5E4F1A92" w:rsidR="00B3038B" w:rsidRDefault="00B3038B" w:rsidP="00D5100C"/>
    <w:p w14:paraId="1BBB4B14" w14:textId="77777777" w:rsidR="00B3038B" w:rsidRDefault="00B3038B">
      <w:pPr>
        <w:spacing w:after="0"/>
      </w:pPr>
      <w:r>
        <w:br w:type="page"/>
      </w:r>
    </w:p>
    <w:p w14:paraId="7B3BF14A" w14:textId="64F0362B" w:rsidR="00B3038B" w:rsidRPr="00B3038B" w:rsidRDefault="00257B21" w:rsidP="00B3038B">
      <w:pPr>
        <w:pStyle w:val="Heading4"/>
        <w:rPr>
          <w:color w:val="808080" w:themeColor="background1" w:themeShade="80"/>
          <w:sz w:val="40"/>
          <w:szCs w:val="40"/>
        </w:rPr>
      </w:pPr>
      <w:r>
        <w:rPr>
          <w:color w:val="808080" w:themeColor="background1" w:themeShade="80"/>
          <w:sz w:val="40"/>
          <w:szCs w:val="40"/>
        </w:rPr>
        <w:lastRenderedPageBreak/>
        <w:t>Core</w:t>
      </w:r>
      <w:r w:rsidR="00B3038B" w:rsidRPr="00B3038B">
        <w:rPr>
          <w:color w:val="808080" w:themeColor="background1" w:themeShade="80"/>
          <w:sz w:val="40"/>
          <w:szCs w:val="40"/>
        </w:rPr>
        <w:t xml:space="preserve"> Narrative</w:t>
      </w:r>
    </w:p>
    <w:p w14:paraId="52879B9A" w14:textId="77777777" w:rsidR="005218D4" w:rsidRPr="005A6720" w:rsidRDefault="005218D4" w:rsidP="005218D4">
      <w:pPr>
        <w:spacing w:before="240"/>
      </w:pPr>
      <w:r w:rsidRPr="005A6720">
        <w:t xml:space="preserve">Answer each of the following four questions. The content bullets are suggestions to guide your responses. You decide where to focus your answers. Individual answers to the four questions do not have a word limit; however, </w:t>
      </w:r>
      <w:r w:rsidRPr="005A6720">
        <w:rPr>
          <w:b/>
          <w:bCs/>
        </w:rPr>
        <w:t>the aggregate response to these four questions must not exceed 2,500 words at 12-point font size</w:t>
      </w:r>
      <w:r w:rsidRPr="005A6720">
        <w:t>, not including captions, figures/graphs, or references. A word count must be included at the end of your submission (</w:t>
      </w:r>
      <w:hyperlink r:id="rId8" w:history="1">
        <w:r w:rsidRPr="005A6720">
          <w:rPr>
            <w:rStyle w:val="Hyperlink"/>
            <w:rFonts w:eastAsiaTheme="majorEastAsia"/>
          </w:rPr>
          <w:t>see template</w:t>
        </w:r>
      </w:hyperlink>
      <w:r w:rsidRPr="005A6720">
        <w:t xml:space="preserve"> for details). You may include </w:t>
      </w:r>
      <w:r w:rsidRPr="005A6720">
        <w:rPr>
          <w:b/>
          <w:bCs/>
        </w:rPr>
        <w:t>up to five supporting images, figures, or graphs</w:t>
      </w:r>
      <w:r w:rsidRPr="005A6720">
        <w:t>. The reviewers will score the questions based on the content you have provided.</w:t>
      </w:r>
    </w:p>
    <w:p w14:paraId="69863FEB" w14:textId="38ACA6CB" w:rsidR="00FA67B2" w:rsidRDefault="00FA67B2">
      <w:pPr>
        <w:spacing w:after="0"/>
        <w:rPr>
          <w:rFonts w:ascii="Arial" w:hAnsi="Arial" w:cs="Times New Roman"/>
          <w:color w:val="000000" w:themeColor="text1"/>
          <w:sz w:val="22"/>
          <w:szCs w:val="22"/>
          <w:shd w:val="clear" w:color="auto" w:fill="auto"/>
        </w:rPr>
      </w:pPr>
      <w:r>
        <w:rPr>
          <w:sz w:val="22"/>
          <w:szCs w:val="22"/>
        </w:rPr>
        <w:br w:type="page"/>
      </w:r>
    </w:p>
    <w:tbl>
      <w:tblPr>
        <w:tblStyle w:val="Style1"/>
        <w:tblW w:w="9360" w:type="dxa"/>
        <w:tblLook w:val="0420" w:firstRow="1" w:lastRow="0" w:firstColumn="0" w:lastColumn="0" w:noHBand="0" w:noVBand="1"/>
      </w:tblPr>
      <w:tblGrid>
        <w:gridCol w:w="4680"/>
        <w:gridCol w:w="4680"/>
      </w:tblGrid>
      <w:tr w:rsidR="005218D4" w:rsidRPr="005218D4" w14:paraId="6C6CC2C0" w14:textId="77777777" w:rsidTr="000E4B24">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hideMark/>
          </w:tcPr>
          <w:p w14:paraId="4BF757AF" w14:textId="77777777" w:rsidR="005218D4" w:rsidRPr="005218D4" w:rsidRDefault="005218D4" w:rsidP="005218D4">
            <w:pPr>
              <w:widowControl w:val="0"/>
              <w:shd w:val="clear" w:color="auto" w:fill="EAF7FC"/>
              <w:spacing w:after="0"/>
              <w:rPr>
                <w:rFonts w:ascii="Arial" w:eastAsia="Arial,Calibri" w:hAnsi="Arial" w:cs="Arial"/>
                <w:color w:val="auto"/>
                <w:szCs w:val="24"/>
                <w:shd w:val="clear" w:color="auto" w:fill="auto"/>
              </w:rPr>
            </w:pPr>
            <w:r w:rsidRPr="005218D4">
              <w:rPr>
                <w:rFonts w:ascii="Arial" w:eastAsia="Arial,Calibri" w:hAnsi="Arial" w:cs="Arial"/>
                <w:color w:val="auto"/>
                <w:szCs w:val="24"/>
                <w:shd w:val="clear" w:color="auto" w:fill="auto"/>
              </w:rPr>
              <w:lastRenderedPageBreak/>
              <w:t>Question 1: Problem Overview</w:t>
            </w:r>
          </w:p>
          <w:p w14:paraId="6AEBA02D" w14:textId="77777777" w:rsidR="005218D4" w:rsidRPr="005218D4" w:rsidRDefault="005218D4" w:rsidP="005218D4">
            <w:pPr>
              <w:widowControl w:val="0"/>
              <w:shd w:val="clear" w:color="auto" w:fill="EAF7FC"/>
              <w:spacing w:after="0"/>
              <w:rPr>
                <w:rFonts w:ascii="Arial" w:eastAsia="Arial,Calibri" w:hAnsi="Arial" w:cs="Arial"/>
                <w:i/>
                <w:iCs/>
                <w:color w:val="auto"/>
                <w:szCs w:val="24"/>
                <w:shd w:val="clear" w:color="auto" w:fill="auto"/>
              </w:rPr>
            </w:pPr>
            <w:r w:rsidRPr="005218D4">
              <w:rPr>
                <w:rFonts w:ascii="Arial" w:eastAsia="Arial,Calibri" w:hAnsi="Arial" w:cs="Arial"/>
                <w:i/>
                <w:iCs/>
                <w:color w:val="auto"/>
                <w:szCs w:val="24"/>
                <w:shd w:val="clear" w:color="auto" w:fill="auto"/>
              </w:rPr>
              <w:t>Describe the regional context and the need for the program requirements you’re addressing.</w:t>
            </w:r>
          </w:p>
        </w:tc>
      </w:tr>
      <w:tr w:rsidR="005218D4" w:rsidRPr="005218D4" w14:paraId="64355230" w14:textId="77777777" w:rsidTr="000E4B24">
        <w:trPr>
          <w:cnfStyle w:val="000000100000" w:firstRow="0" w:lastRow="0" w:firstColumn="0" w:lastColumn="0" w:oddVBand="0" w:evenVBand="0" w:oddHBand="1" w:evenHBand="0" w:firstRowFirstColumn="0" w:firstRowLastColumn="0" w:lastRowFirstColumn="0" w:lastRowLastColumn="0"/>
          <w:trHeight w:val="2798"/>
        </w:trPr>
        <w:tc>
          <w:tcPr>
            <w:tcW w:w="4680" w:type="dxa"/>
          </w:tcPr>
          <w:p w14:paraId="237828E0" w14:textId="77777777" w:rsidR="005218D4" w:rsidRPr="005218D4" w:rsidRDefault="005218D4" w:rsidP="005218D4">
            <w:pPr>
              <w:widowControl w:val="0"/>
              <w:spacing w:after="120"/>
              <w:jc w:val="center"/>
              <w:rPr>
                <w:rFonts w:ascii="Arial" w:eastAsia="Calibri" w:hAnsi="Arial" w:cs="Arial"/>
                <w:b/>
                <w:bCs/>
                <w:snapToGrid w:val="0"/>
                <w:color w:val="auto"/>
                <w:sz w:val="20"/>
                <w:szCs w:val="20"/>
                <w:shd w:val="clear" w:color="auto" w:fill="auto"/>
              </w:rPr>
            </w:pPr>
            <w:r w:rsidRPr="005218D4">
              <w:rPr>
                <w:rFonts w:ascii="Arial" w:eastAsia="Calibri" w:hAnsi="Arial" w:cs="Arial"/>
                <w:b/>
                <w:bCs/>
                <w:snapToGrid w:val="0"/>
                <w:color w:val="auto"/>
                <w:sz w:val="20"/>
                <w:szCs w:val="20"/>
                <w:shd w:val="clear" w:color="auto" w:fill="auto"/>
              </w:rPr>
              <w:t>Suggested content you provide</w:t>
            </w:r>
          </w:p>
          <w:p w14:paraId="53C4ED38" w14:textId="77777777" w:rsidR="005218D4" w:rsidRPr="005218D4" w:rsidRDefault="005218D4" w:rsidP="005218D4">
            <w:pPr>
              <w:numPr>
                <w:ilvl w:val="0"/>
                <w:numId w:val="42"/>
              </w:numPr>
              <w:spacing w:after="0" w:line="288" w:lineRule="auto"/>
              <w:contextualSpacing/>
              <w:rPr>
                <w:rFonts w:ascii="Arial" w:eastAsia="Arial" w:hAnsi="Arial" w:cs="Arial"/>
                <w:color w:val="auto"/>
                <w:sz w:val="20"/>
                <w:szCs w:val="20"/>
                <w:shd w:val="clear" w:color="auto" w:fill="auto"/>
              </w:rPr>
            </w:pPr>
            <w:r w:rsidRPr="005218D4">
              <w:rPr>
                <w:rFonts w:ascii="Arial" w:eastAsia="Arial" w:hAnsi="Arial" w:cs="Arial"/>
                <w:color w:val="auto"/>
                <w:sz w:val="20"/>
                <w:szCs w:val="20"/>
                <w:shd w:val="clear" w:color="auto" w:fill="auto"/>
              </w:rPr>
              <w:t xml:space="preserve">Briefly describe your regional context, the challenges faced supporting energy start-ups, and the program requirement area(s) you are targeting </w:t>
            </w:r>
          </w:p>
          <w:p w14:paraId="44CD6100" w14:textId="77777777" w:rsidR="005218D4" w:rsidRPr="005218D4" w:rsidRDefault="005218D4" w:rsidP="005218D4">
            <w:pPr>
              <w:numPr>
                <w:ilvl w:val="0"/>
                <w:numId w:val="42"/>
              </w:numPr>
              <w:spacing w:after="0" w:line="288" w:lineRule="auto"/>
              <w:contextualSpacing/>
              <w:rPr>
                <w:rFonts w:ascii="Arial" w:eastAsia="Arial" w:hAnsi="Arial" w:cs="Arial"/>
                <w:color w:val="auto"/>
                <w:sz w:val="20"/>
                <w:szCs w:val="20"/>
                <w:shd w:val="clear" w:color="auto" w:fill="auto"/>
              </w:rPr>
            </w:pPr>
            <w:r w:rsidRPr="005218D4">
              <w:rPr>
                <w:rFonts w:ascii="Arial" w:eastAsia="Arial" w:hAnsi="Arial" w:cs="Arial"/>
                <w:color w:val="auto"/>
                <w:sz w:val="20"/>
                <w:szCs w:val="20"/>
                <w:shd w:val="clear" w:color="auto" w:fill="auto"/>
              </w:rPr>
              <w:t>Describe what you have learned about these challenges and program requirement area(s) during Move It</w:t>
            </w:r>
          </w:p>
          <w:p w14:paraId="160F06CF" w14:textId="77777777" w:rsidR="005218D4" w:rsidRPr="005218D4" w:rsidRDefault="005218D4" w:rsidP="005218D4">
            <w:pPr>
              <w:numPr>
                <w:ilvl w:val="0"/>
                <w:numId w:val="42"/>
              </w:numPr>
              <w:spacing w:after="0" w:line="288" w:lineRule="auto"/>
              <w:contextualSpacing/>
              <w:rPr>
                <w:rFonts w:ascii="Arial" w:eastAsia="Arial" w:hAnsi="Arial" w:cs="Arial"/>
                <w:color w:val="auto"/>
                <w:sz w:val="20"/>
                <w:szCs w:val="20"/>
                <w:shd w:val="clear" w:color="auto" w:fill="auto"/>
              </w:rPr>
            </w:pPr>
            <w:r w:rsidRPr="005218D4">
              <w:rPr>
                <w:rFonts w:ascii="Arial" w:eastAsia="Arial" w:hAnsi="Arial" w:cs="Arial"/>
                <w:color w:val="auto"/>
                <w:sz w:val="20"/>
                <w:szCs w:val="20"/>
                <w:shd w:val="clear" w:color="auto" w:fill="auto"/>
              </w:rPr>
              <w:t>Describe how your learnings reinforce or change the outcomes you hope to achieve</w:t>
            </w:r>
          </w:p>
          <w:p w14:paraId="5984E374" w14:textId="77777777" w:rsidR="005218D4" w:rsidRPr="005218D4" w:rsidRDefault="005218D4" w:rsidP="005218D4">
            <w:pPr>
              <w:contextualSpacing/>
              <w:jc w:val="center"/>
              <w:rPr>
                <w:rFonts w:ascii="Arial" w:hAnsi="Arial" w:cs="Arial"/>
                <w:color w:val="auto"/>
                <w:sz w:val="20"/>
                <w:szCs w:val="20"/>
                <w:shd w:val="clear" w:color="auto" w:fill="auto"/>
              </w:rPr>
            </w:pPr>
          </w:p>
        </w:tc>
        <w:tc>
          <w:tcPr>
            <w:tcW w:w="4680" w:type="dxa"/>
            <w:hideMark/>
          </w:tcPr>
          <w:p w14:paraId="5A16B214" w14:textId="77777777" w:rsidR="005218D4" w:rsidRPr="005218D4" w:rsidRDefault="005218D4" w:rsidP="005218D4">
            <w:pPr>
              <w:widowControl w:val="0"/>
              <w:spacing w:after="120"/>
              <w:jc w:val="center"/>
              <w:rPr>
                <w:rFonts w:ascii="Arial" w:eastAsia="Calibri" w:hAnsi="Arial" w:cs="Arial"/>
                <w:color w:val="auto"/>
                <w:sz w:val="20"/>
                <w:szCs w:val="20"/>
                <w:shd w:val="clear" w:color="auto" w:fill="auto"/>
              </w:rPr>
            </w:pPr>
            <w:r w:rsidRPr="005218D4">
              <w:rPr>
                <w:rFonts w:ascii="Arial" w:eastAsia="Calibri" w:hAnsi="Arial" w:cs="Arial"/>
                <w:b/>
                <w:color w:val="auto"/>
                <w:sz w:val="20"/>
                <w:szCs w:val="20"/>
                <w:shd w:val="clear" w:color="auto" w:fill="auto"/>
              </w:rPr>
              <w:t xml:space="preserve">A single 1-6 score is provided, taking the following statements into consideration: </w:t>
            </w:r>
          </w:p>
          <w:p w14:paraId="33BA9A69" w14:textId="77777777" w:rsidR="005218D4" w:rsidRPr="005218D4" w:rsidRDefault="005218D4" w:rsidP="005218D4">
            <w:pPr>
              <w:numPr>
                <w:ilvl w:val="0"/>
                <w:numId w:val="42"/>
              </w:numPr>
              <w:spacing w:after="0" w:line="288" w:lineRule="auto"/>
              <w:contextualSpacing/>
              <w:rPr>
                <w:rFonts w:ascii="Arial" w:eastAsia="Arial" w:hAnsi="Arial" w:cs="Arial"/>
                <w:color w:val="auto"/>
                <w:sz w:val="20"/>
                <w:szCs w:val="20"/>
                <w:shd w:val="clear" w:color="auto" w:fill="auto"/>
              </w:rPr>
            </w:pPr>
            <w:r w:rsidRPr="005218D4">
              <w:rPr>
                <w:rFonts w:ascii="Arial" w:eastAsia="Arial" w:hAnsi="Arial" w:cs="Arial"/>
                <w:color w:val="auto"/>
                <w:sz w:val="20"/>
                <w:szCs w:val="20"/>
                <w:shd w:val="clear" w:color="auto" w:fill="auto"/>
              </w:rPr>
              <w:t>The competitor presents a clear understanding of the regional needs for serving energy start-ups and how their programming addresses these needs</w:t>
            </w:r>
          </w:p>
          <w:p w14:paraId="18C26C43" w14:textId="77777777" w:rsidR="005218D4" w:rsidRPr="005218D4" w:rsidRDefault="005218D4" w:rsidP="005218D4">
            <w:pPr>
              <w:numPr>
                <w:ilvl w:val="0"/>
                <w:numId w:val="42"/>
              </w:numPr>
              <w:spacing w:after="0" w:line="288" w:lineRule="auto"/>
              <w:contextualSpacing/>
              <w:rPr>
                <w:rFonts w:ascii="Arial" w:eastAsia="Arial" w:hAnsi="Arial" w:cs="Arial"/>
                <w:color w:val="auto"/>
                <w:sz w:val="20"/>
                <w:szCs w:val="20"/>
                <w:shd w:val="clear" w:color="auto" w:fill="auto"/>
              </w:rPr>
            </w:pPr>
            <w:r w:rsidRPr="005218D4">
              <w:rPr>
                <w:rFonts w:ascii="Arial" w:eastAsia="Arial" w:hAnsi="Arial" w:cs="Arial"/>
                <w:color w:val="auto"/>
                <w:sz w:val="20"/>
                <w:szCs w:val="20"/>
                <w:shd w:val="clear" w:color="auto" w:fill="auto"/>
              </w:rPr>
              <w:t>The competitor significantly advanced their understanding of their program requirement area(s) during Move It</w:t>
            </w:r>
          </w:p>
          <w:p w14:paraId="75C01011" w14:textId="77777777" w:rsidR="005218D4" w:rsidRPr="005218D4" w:rsidRDefault="005218D4" w:rsidP="005218D4">
            <w:pPr>
              <w:numPr>
                <w:ilvl w:val="0"/>
                <w:numId w:val="42"/>
              </w:numPr>
              <w:spacing w:after="0" w:line="288" w:lineRule="auto"/>
              <w:contextualSpacing/>
              <w:rPr>
                <w:rFonts w:ascii="Arial" w:eastAsia="Calibri" w:hAnsi="Arial" w:cs="Arial"/>
                <w:color w:val="auto"/>
                <w:sz w:val="20"/>
                <w:szCs w:val="20"/>
                <w:shd w:val="clear" w:color="auto" w:fill="auto"/>
              </w:rPr>
            </w:pPr>
            <w:r w:rsidRPr="005218D4">
              <w:rPr>
                <w:rFonts w:ascii="Arial" w:eastAsia="Arial" w:hAnsi="Arial" w:cs="Arial"/>
                <w:color w:val="auto"/>
                <w:sz w:val="20"/>
                <w:szCs w:val="20"/>
                <w:shd w:val="clear" w:color="auto" w:fill="auto"/>
              </w:rPr>
              <w:t xml:space="preserve">The competitor’s lessons learned have informed their outcomes </w:t>
            </w:r>
          </w:p>
        </w:tc>
      </w:tr>
    </w:tbl>
    <w:p w14:paraId="4C3C7090" w14:textId="2208A7CD" w:rsidR="00F83432" w:rsidRDefault="00F83432" w:rsidP="00B3038B">
      <w:pPr>
        <w:pStyle w:val="NRELFootnoteEndnote"/>
        <w:rPr>
          <w:sz w:val="22"/>
          <w:szCs w:val="22"/>
        </w:rPr>
      </w:pPr>
    </w:p>
    <w:p w14:paraId="411A179F" w14:textId="6A4547E1"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14:paraId="7EE36F75" w14:textId="7637CAD8" w:rsidR="00303872" w:rsidRDefault="00303872">
      <w:pPr>
        <w:spacing w:after="0"/>
        <w:rPr>
          <w:rFonts w:ascii="Arial" w:hAnsi="Arial" w:cs="Times New Roman"/>
          <w:color w:val="000000" w:themeColor="text1"/>
          <w:sz w:val="22"/>
          <w:szCs w:val="22"/>
          <w:shd w:val="clear" w:color="auto" w:fill="auto"/>
        </w:rPr>
      </w:pPr>
      <w:r>
        <w:rPr>
          <w:sz w:val="22"/>
          <w:szCs w:val="22"/>
        </w:rPr>
        <w:br w:type="page"/>
      </w:r>
    </w:p>
    <w:tbl>
      <w:tblPr>
        <w:tblStyle w:val="Style1"/>
        <w:tblW w:w="9360" w:type="dxa"/>
        <w:tblLook w:val="0420" w:firstRow="1" w:lastRow="0" w:firstColumn="0" w:lastColumn="0" w:noHBand="0" w:noVBand="1"/>
      </w:tblPr>
      <w:tblGrid>
        <w:gridCol w:w="4680"/>
        <w:gridCol w:w="4680"/>
      </w:tblGrid>
      <w:tr w:rsidR="005218D4" w:rsidRPr="005218D4" w14:paraId="5452C377" w14:textId="77777777" w:rsidTr="000E4B24">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shd w:val="clear" w:color="auto" w:fill="EAF7FC"/>
            <w:hideMark/>
          </w:tcPr>
          <w:p w14:paraId="6916D3D1" w14:textId="77777777" w:rsidR="005218D4" w:rsidRPr="005218D4" w:rsidRDefault="005218D4" w:rsidP="005218D4">
            <w:pPr>
              <w:keepNext/>
              <w:widowControl w:val="0"/>
              <w:spacing w:after="0"/>
              <w:rPr>
                <w:rFonts w:ascii="Arial" w:eastAsia="Arial,Calibri" w:hAnsi="Arial" w:cs="Arial"/>
                <w:color w:val="auto"/>
                <w:szCs w:val="24"/>
                <w:shd w:val="clear" w:color="auto" w:fill="auto"/>
              </w:rPr>
            </w:pPr>
            <w:r w:rsidRPr="005218D4">
              <w:rPr>
                <w:rFonts w:ascii="Arial" w:eastAsia="Arial,Calibri" w:hAnsi="Arial" w:cs="Arial"/>
                <w:color w:val="auto"/>
                <w:szCs w:val="24"/>
                <w:shd w:val="clear" w:color="auto" w:fill="auto"/>
              </w:rPr>
              <w:lastRenderedPageBreak/>
              <w:t>Question 2: Minimum Viable Program (MVP)</w:t>
            </w:r>
          </w:p>
          <w:p w14:paraId="2BC8E054" w14:textId="77777777" w:rsidR="005218D4" w:rsidRPr="005218D4" w:rsidRDefault="005218D4" w:rsidP="005218D4">
            <w:pPr>
              <w:keepNext/>
              <w:widowControl w:val="0"/>
              <w:spacing w:after="0"/>
              <w:rPr>
                <w:rFonts w:ascii="Arial" w:eastAsia="Arial,Calibri" w:hAnsi="Arial" w:cs="Arial"/>
                <w:i/>
                <w:iCs/>
                <w:color w:val="auto"/>
                <w:szCs w:val="24"/>
                <w:shd w:val="clear" w:color="auto" w:fill="auto"/>
              </w:rPr>
            </w:pPr>
            <w:r w:rsidRPr="005218D4">
              <w:rPr>
                <w:rFonts w:ascii="Arial" w:eastAsia="Arial,Calibri" w:hAnsi="Arial" w:cs="Arial"/>
                <w:i/>
                <w:iCs/>
                <w:color w:val="auto"/>
                <w:szCs w:val="24"/>
                <w:shd w:val="clear" w:color="auto" w:fill="auto"/>
              </w:rPr>
              <w:t>Describe progress made on MVP</w:t>
            </w:r>
          </w:p>
        </w:tc>
      </w:tr>
      <w:tr w:rsidR="005218D4" w:rsidRPr="005218D4" w14:paraId="014787BE" w14:textId="77777777" w:rsidTr="000E4B24">
        <w:trPr>
          <w:cnfStyle w:val="000000100000" w:firstRow="0" w:lastRow="0" w:firstColumn="0" w:lastColumn="0" w:oddVBand="0" w:evenVBand="0" w:oddHBand="1" w:evenHBand="0" w:firstRowFirstColumn="0" w:firstRowLastColumn="0" w:lastRowFirstColumn="0" w:lastRowLastColumn="0"/>
          <w:trHeight w:val="908"/>
        </w:trPr>
        <w:tc>
          <w:tcPr>
            <w:tcW w:w="4680" w:type="dxa"/>
            <w:hideMark/>
          </w:tcPr>
          <w:p w14:paraId="06219AFA" w14:textId="77777777" w:rsidR="005218D4" w:rsidRPr="005218D4" w:rsidRDefault="005218D4" w:rsidP="005218D4">
            <w:pPr>
              <w:widowControl w:val="0"/>
              <w:spacing w:after="120"/>
              <w:jc w:val="center"/>
              <w:rPr>
                <w:rFonts w:ascii="Arial" w:eastAsia="Calibri" w:hAnsi="Arial" w:cs="Arial"/>
                <w:b/>
                <w:bCs/>
                <w:snapToGrid w:val="0"/>
                <w:color w:val="auto"/>
                <w:sz w:val="20"/>
                <w:szCs w:val="20"/>
                <w:shd w:val="clear" w:color="auto" w:fill="auto"/>
              </w:rPr>
            </w:pPr>
            <w:r w:rsidRPr="005218D4">
              <w:rPr>
                <w:rFonts w:ascii="Arial" w:eastAsia="Calibri" w:hAnsi="Arial" w:cs="Arial"/>
                <w:b/>
                <w:bCs/>
                <w:snapToGrid w:val="0"/>
                <w:color w:val="auto"/>
                <w:sz w:val="20"/>
                <w:szCs w:val="20"/>
                <w:shd w:val="clear" w:color="auto" w:fill="auto"/>
              </w:rPr>
              <w:t>Suggested content you provide</w:t>
            </w:r>
          </w:p>
          <w:p w14:paraId="52432E21"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 xml:space="preserve">Briefly describe the MVP and how it addresses the identified regional challenges and program requirement area(s), </w:t>
            </w:r>
            <w:r w:rsidRPr="005218D4">
              <w:rPr>
                <w:rFonts w:ascii="Arial" w:eastAsia="Arial" w:hAnsi="Arial" w:cs="Arial"/>
                <w:color w:val="auto"/>
                <w:sz w:val="20"/>
                <w:szCs w:val="20"/>
                <w:shd w:val="clear" w:color="auto" w:fill="auto"/>
              </w:rPr>
              <w:t>including the required emphasis on supporting hard-tech companies</w:t>
            </w:r>
          </w:p>
          <w:p w14:paraId="764D8280"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Describe progress implementing your MVP during Move It and if you were able to meet (or exceed) your planned goals</w:t>
            </w:r>
          </w:p>
          <w:p w14:paraId="16945287"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 xml:space="preserve">Highlight key activities, relationships, and milestones completed during Move It </w:t>
            </w:r>
          </w:p>
          <w:p w14:paraId="532EB96B"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Report on the metrics identified during Design It and describe any early conclusions that the results show</w:t>
            </w:r>
          </w:p>
          <w:p w14:paraId="428C1670"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Describe any feedback you received on your MVP and what changes you already implemented as a result of that feedback</w:t>
            </w:r>
          </w:p>
        </w:tc>
        <w:tc>
          <w:tcPr>
            <w:tcW w:w="4680" w:type="dxa"/>
            <w:hideMark/>
          </w:tcPr>
          <w:p w14:paraId="134594FE" w14:textId="77777777" w:rsidR="005218D4" w:rsidRPr="005218D4" w:rsidRDefault="005218D4" w:rsidP="005218D4">
            <w:pPr>
              <w:widowControl w:val="0"/>
              <w:spacing w:after="120"/>
              <w:jc w:val="center"/>
              <w:rPr>
                <w:rFonts w:ascii="Arial" w:eastAsia="Calibri" w:hAnsi="Arial" w:cs="Arial"/>
                <w:color w:val="auto"/>
                <w:sz w:val="20"/>
                <w:szCs w:val="20"/>
                <w:shd w:val="clear" w:color="auto" w:fill="auto"/>
              </w:rPr>
            </w:pPr>
            <w:r w:rsidRPr="005218D4">
              <w:rPr>
                <w:rFonts w:ascii="Arial" w:eastAsia="Calibri" w:hAnsi="Arial" w:cs="Arial"/>
                <w:b/>
                <w:color w:val="auto"/>
                <w:sz w:val="20"/>
                <w:szCs w:val="20"/>
                <w:shd w:val="clear" w:color="auto" w:fill="auto"/>
              </w:rPr>
              <w:t xml:space="preserve">A single 1-6 score is provided, taking the following statements into consideration: </w:t>
            </w:r>
          </w:p>
          <w:p w14:paraId="6F7180A1"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is successfully meeting goals and outcomes proposed in Design It</w:t>
            </w:r>
          </w:p>
          <w:p w14:paraId="70608EB5"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demonstrates that impressive and convincing progress was made during Move It</w:t>
            </w:r>
          </w:p>
          <w:p w14:paraId="434F9716"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Activities, relationships, and milestones accomplished directly address the program requirement area(s)</w:t>
            </w:r>
          </w:p>
          <w:p w14:paraId="5F63FF08" w14:textId="77777777" w:rsidR="005218D4" w:rsidRPr="005218D4" w:rsidRDefault="005218D4" w:rsidP="005218D4">
            <w:pPr>
              <w:numPr>
                <w:ilvl w:val="0"/>
                <w:numId w:val="43"/>
              </w:numPr>
              <w:spacing w:line="288" w:lineRule="auto"/>
              <w:contextualSpacing/>
              <w:rPr>
                <w:rFonts w:ascii="Arial" w:eastAsia="Calibri" w:hAnsi="Arial" w:cs="Arial"/>
                <w:color w:val="auto"/>
                <w:sz w:val="20"/>
                <w:szCs w:val="20"/>
                <w:shd w:val="clear" w:color="auto" w:fill="auto"/>
              </w:rPr>
            </w:pPr>
            <w:r w:rsidRPr="005218D4">
              <w:rPr>
                <w:rFonts w:ascii="Arial" w:eastAsia="Arial,Arial,Franklin Gothic Boo" w:hAnsi="Arial" w:cs="Arial"/>
                <w:color w:val="auto"/>
                <w:sz w:val="20"/>
                <w:szCs w:val="20"/>
                <w:shd w:val="clear" w:color="auto" w:fill="auto"/>
              </w:rPr>
              <w:t>The metrics are providing relevant and useful insight into the MVP’s success</w:t>
            </w:r>
          </w:p>
          <w:p w14:paraId="1A3BC028" w14:textId="77777777" w:rsidR="005218D4" w:rsidRPr="005218D4" w:rsidRDefault="005218D4" w:rsidP="005218D4">
            <w:pPr>
              <w:numPr>
                <w:ilvl w:val="0"/>
                <w:numId w:val="43"/>
              </w:numPr>
              <w:spacing w:line="288" w:lineRule="auto"/>
              <w:contextualSpacing/>
              <w:rPr>
                <w:rFonts w:ascii="Arial" w:eastAsia="Arial"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solicited feedback from relevant stakeholders and made improvements to the MVP based on this feedback</w:t>
            </w:r>
          </w:p>
        </w:tc>
      </w:tr>
    </w:tbl>
    <w:p w14:paraId="037B8D1E" w14:textId="77777777" w:rsidR="00303872" w:rsidRDefault="00303872" w:rsidP="00303872">
      <w:pPr>
        <w:pStyle w:val="NRELFootnoteEndnote"/>
        <w:rPr>
          <w:sz w:val="22"/>
          <w:szCs w:val="22"/>
        </w:rPr>
      </w:pPr>
    </w:p>
    <w:p w14:paraId="35E176EA" w14:textId="23E2BAF7"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14:paraId="259BBFA2"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Style w:val="Style1"/>
        <w:tblW w:w="9360" w:type="dxa"/>
        <w:tblLook w:val="0420" w:firstRow="1" w:lastRow="0" w:firstColumn="0" w:lastColumn="0" w:noHBand="0" w:noVBand="1"/>
      </w:tblPr>
      <w:tblGrid>
        <w:gridCol w:w="4680"/>
        <w:gridCol w:w="4680"/>
      </w:tblGrid>
      <w:tr w:rsidR="005218D4" w:rsidRPr="005218D4" w14:paraId="046E9FB3" w14:textId="77777777" w:rsidTr="000E4B24">
        <w:trPr>
          <w:cnfStyle w:val="100000000000" w:firstRow="1" w:lastRow="0" w:firstColumn="0" w:lastColumn="0" w:oddVBand="0" w:evenVBand="0" w:oddHBand="0" w:evenHBand="0" w:firstRowFirstColumn="0" w:firstRowLastColumn="0" w:lastRowFirstColumn="0" w:lastRowLastColumn="0"/>
          <w:trHeight w:val="530"/>
        </w:trPr>
        <w:tc>
          <w:tcPr>
            <w:tcW w:w="9360" w:type="dxa"/>
            <w:gridSpan w:val="2"/>
            <w:shd w:val="clear" w:color="auto" w:fill="EAF7FC"/>
            <w:hideMark/>
          </w:tcPr>
          <w:p w14:paraId="068EC7A3" w14:textId="77777777" w:rsidR="005218D4" w:rsidRPr="005218D4" w:rsidRDefault="005218D4" w:rsidP="005218D4">
            <w:pPr>
              <w:widowControl w:val="0"/>
              <w:spacing w:after="0"/>
              <w:rPr>
                <w:rFonts w:ascii="Arial" w:eastAsia="Arial,Calibri" w:hAnsi="Arial" w:cs="Arial"/>
                <w:color w:val="auto"/>
                <w:szCs w:val="24"/>
                <w:shd w:val="clear" w:color="auto" w:fill="auto"/>
              </w:rPr>
            </w:pPr>
            <w:r w:rsidRPr="005218D4">
              <w:rPr>
                <w:rFonts w:ascii="Arial" w:eastAsia="Arial,Calibri" w:hAnsi="Arial" w:cs="Arial"/>
                <w:color w:val="auto"/>
                <w:szCs w:val="24"/>
                <w:shd w:val="clear" w:color="auto" w:fill="auto"/>
              </w:rPr>
              <w:lastRenderedPageBreak/>
              <w:t>Question 3: MVP Implementation Plan</w:t>
            </w:r>
          </w:p>
          <w:p w14:paraId="2E8D792E" w14:textId="77777777" w:rsidR="005218D4" w:rsidRPr="005218D4" w:rsidRDefault="005218D4" w:rsidP="005218D4">
            <w:pPr>
              <w:widowControl w:val="0"/>
              <w:spacing w:after="0"/>
              <w:rPr>
                <w:rFonts w:ascii="Arial" w:eastAsia="Arial,Calibri" w:hAnsi="Arial" w:cs="Arial"/>
                <w:bCs/>
                <w:i/>
                <w:iCs/>
                <w:color w:val="auto"/>
                <w:szCs w:val="24"/>
                <w:shd w:val="clear" w:color="auto" w:fill="auto"/>
              </w:rPr>
            </w:pPr>
            <w:r w:rsidRPr="005218D4">
              <w:rPr>
                <w:rFonts w:ascii="Arial" w:eastAsia="Arial,Calibri" w:hAnsi="Arial" w:cs="Arial"/>
                <w:bCs/>
                <w:i/>
                <w:iCs/>
                <w:color w:val="auto"/>
                <w:szCs w:val="24"/>
                <w:shd w:val="clear" w:color="auto" w:fill="auto"/>
              </w:rPr>
              <w:t>Describe your short-term and long-term plan for implementing and validating the MVP</w:t>
            </w:r>
          </w:p>
        </w:tc>
      </w:tr>
      <w:tr w:rsidR="005218D4" w:rsidRPr="005218D4" w14:paraId="24CC3BF3" w14:textId="77777777" w:rsidTr="000E4B24">
        <w:trPr>
          <w:cnfStyle w:val="000000100000" w:firstRow="0" w:lastRow="0" w:firstColumn="0" w:lastColumn="0" w:oddVBand="0" w:evenVBand="0" w:oddHBand="1" w:evenHBand="0" w:firstRowFirstColumn="0" w:firstRowLastColumn="0" w:lastRowFirstColumn="0" w:lastRowLastColumn="0"/>
          <w:trHeight w:val="4697"/>
        </w:trPr>
        <w:tc>
          <w:tcPr>
            <w:tcW w:w="4680" w:type="dxa"/>
          </w:tcPr>
          <w:p w14:paraId="22F13C2B" w14:textId="77777777" w:rsidR="005218D4" w:rsidRPr="005218D4" w:rsidRDefault="005218D4" w:rsidP="005218D4">
            <w:pPr>
              <w:widowControl w:val="0"/>
              <w:spacing w:after="120"/>
              <w:jc w:val="center"/>
              <w:rPr>
                <w:rFonts w:ascii="Arial" w:eastAsia="Calibri" w:hAnsi="Arial" w:cs="Arial"/>
                <w:b/>
                <w:bCs/>
                <w:snapToGrid w:val="0"/>
                <w:color w:val="auto"/>
                <w:sz w:val="20"/>
                <w:szCs w:val="20"/>
                <w:shd w:val="clear" w:color="auto" w:fill="auto"/>
              </w:rPr>
            </w:pPr>
            <w:r w:rsidRPr="005218D4">
              <w:rPr>
                <w:rFonts w:ascii="Arial" w:eastAsia="Calibri" w:hAnsi="Arial" w:cs="Arial"/>
                <w:b/>
                <w:bCs/>
                <w:snapToGrid w:val="0"/>
                <w:color w:val="auto"/>
                <w:sz w:val="20"/>
                <w:szCs w:val="20"/>
                <w:shd w:val="clear" w:color="auto" w:fill="auto"/>
              </w:rPr>
              <w:t>Suggested content you provide</w:t>
            </w:r>
          </w:p>
          <w:p w14:paraId="1B9E028F" w14:textId="77777777" w:rsidR="005218D4" w:rsidRPr="005218D4" w:rsidRDefault="005218D4" w:rsidP="005218D4">
            <w:pPr>
              <w:widowControl w:val="0"/>
              <w:numPr>
                <w:ilvl w:val="0"/>
                <w:numId w:val="45"/>
              </w:numPr>
              <w:spacing w:after="0" w:line="288" w:lineRule="auto"/>
              <w:rPr>
                <w:rFonts w:ascii="Arial" w:hAnsi="Arial" w:cs="Times New Roman"/>
                <w:color w:val="auto"/>
                <w:shd w:val="clear" w:color="auto" w:fill="auto"/>
              </w:rPr>
            </w:pPr>
            <w:r w:rsidRPr="005218D4">
              <w:rPr>
                <w:rFonts w:ascii="Arial" w:eastAsia="Calibri" w:hAnsi="Arial" w:cs="Arial"/>
                <w:color w:val="auto"/>
                <w:sz w:val="20"/>
                <w:szCs w:val="20"/>
                <w:shd w:val="clear" w:color="auto" w:fill="auto"/>
              </w:rPr>
              <w:t xml:space="preserve">Define your goals, implementation plan, and budget for the Prove It phase, including specific milestones </w:t>
            </w:r>
          </w:p>
          <w:p w14:paraId="17D4DFA0" w14:textId="77777777" w:rsidR="005218D4" w:rsidRPr="005218D4" w:rsidRDefault="005218D4" w:rsidP="005218D4">
            <w:pPr>
              <w:widowControl w:val="0"/>
              <w:numPr>
                <w:ilvl w:val="0"/>
                <w:numId w:val="45"/>
              </w:numPr>
              <w:spacing w:after="0" w:line="288" w:lineRule="auto"/>
              <w:rPr>
                <w:rFonts w:ascii="Arial" w:eastAsia="Arial" w:hAnsi="Arial" w:cs="Arial"/>
                <w:color w:val="auto"/>
                <w:sz w:val="20"/>
                <w:szCs w:val="20"/>
                <w:shd w:val="clear" w:color="auto" w:fill="auto"/>
              </w:rPr>
            </w:pPr>
            <w:r w:rsidRPr="005218D4">
              <w:rPr>
                <w:rFonts w:ascii="Arial" w:eastAsia="Calibri" w:hAnsi="Arial" w:cs="Arial"/>
                <w:color w:val="auto"/>
                <w:sz w:val="20"/>
                <w:szCs w:val="20"/>
                <w:shd w:val="clear" w:color="auto" w:fill="auto"/>
              </w:rPr>
              <w:t>Highlight any changes you are making to your implementation plan as a result of feedback you obtained during Move It</w:t>
            </w:r>
          </w:p>
          <w:p w14:paraId="5C93AF07" w14:textId="77777777" w:rsidR="005218D4" w:rsidRPr="005218D4" w:rsidRDefault="005218D4" w:rsidP="005218D4">
            <w:pPr>
              <w:widowControl w:val="0"/>
              <w:numPr>
                <w:ilvl w:val="0"/>
                <w:numId w:val="45"/>
              </w:numPr>
              <w:spacing w:after="0" w:line="288" w:lineRule="auto"/>
              <w:rPr>
                <w:rFonts w:ascii="Arial" w:eastAsia="Arial" w:hAnsi="Arial" w:cs="Arial"/>
                <w:color w:val="auto"/>
                <w:sz w:val="20"/>
                <w:szCs w:val="20"/>
                <w:shd w:val="clear" w:color="auto" w:fill="auto"/>
              </w:rPr>
            </w:pPr>
            <w:r w:rsidRPr="005218D4">
              <w:rPr>
                <w:rFonts w:ascii="Arial" w:eastAsia="Calibri" w:hAnsi="Arial" w:cs="Arial"/>
                <w:color w:val="auto"/>
                <w:sz w:val="20"/>
                <w:szCs w:val="20"/>
                <w:shd w:val="clear" w:color="auto" w:fill="auto"/>
              </w:rPr>
              <w:t>Provide evidence that after winning Move It, you have the talent, resources, and finances to achieve your Prove It goals. If additional resources are necessary, describe your plan for obtaining them.</w:t>
            </w:r>
          </w:p>
          <w:p w14:paraId="28AE7856" w14:textId="77777777" w:rsidR="005218D4" w:rsidRPr="005218D4" w:rsidRDefault="005218D4" w:rsidP="005218D4">
            <w:pPr>
              <w:widowControl w:val="0"/>
              <w:numPr>
                <w:ilvl w:val="0"/>
                <w:numId w:val="45"/>
              </w:numPr>
              <w:spacing w:after="0" w:line="288" w:lineRule="auto"/>
              <w:rPr>
                <w:rFonts w:ascii="Arial" w:eastAsia="Arial" w:hAnsi="Arial" w:cs="Arial"/>
                <w:color w:val="auto"/>
                <w:sz w:val="20"/>
                <w:szCs w:val="20"/>
                <w:shd w:val="clear" w:color="auto" w:fill="auto"/>
              </w:rPr>
            </w:pPr>
            <w:r w:rsidRPr="005218D4">
              <w:rPr>
                <w:rFonts w:ascii="Arial" w:eastAsia="Calibri" w:hAnsi="Arial" w:cs="Arial"/>
                <w:color w:val="auto"/>
                <w:sz w:val="20"/>
                <w:szCs w:val="20"/>
                <w:shd w:val="clear" w:color="auto" w:fill="auto"/>
              </w:rPr>
              <w:t xml:space="preserve">Describe how you envision sustaining the MVP post EPIC and any plans for replicating or scaling </w:t>
            </w:r>
          </w:p>
          <w:p w14:paraId="484B3815" w14:textId="77777777" w:rsidR="005218D4" w:rsidRPr="005218D4" w:rsidRDefault="005218D4" w:rsidP="005218D4">
            <w:pPr>
              <w:widowControl w:val="0"/>
              <w:numPr>
                <w:ilvl w:val="0"/>
                <w:numId w:val="45"/>
              </w:numPr>
              <w:spacing w:after="0" w:line="288" w:lineRule="auto"/>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 xml:space="preserve">Provide updated metrics and leading indicators, as well as a tracking plan for Prove It (see </w:t>
            </w:r>
            <w:r w:rsidRPr="005218D4">
              <w:rPr>
                <w:rFonts w:ascii="Arial" w:eastAsia="Calibri" w:hAnsi="Arial" w:cs="Arial"/>
                <w:color w:val="0000FF"/>
                <w:sz w:val="20"/>
                <w:szCs w:val="20"/>
                <w:shd w:val="clear" w:color="auto" w:fill="auto"/>
              </w:rPr>
              <w:fldChar w:fldCharType="begin"/>
            </w:r>
            <w:r w:rsidRPr="005218D4">
              <w:rPr>
                <w:rFonts w:ascii="Arial" w:eastAsia="Calibri" w:hAnsi="Arial" w:cs="Arial"/>
                <w:color w:val="0000FF"/>
                <w:sz w:val="20"/>
                <w:szCs w:val="20"/>
                <w:shd w:val="clear" w:color="auto" w:fill="auto"/>
              </w:rPr>
              <w:instrText xml:space="preserve"> REF _Ref109899324 \h  \* MERGEFORMAT </w:instrText>
            </w:r>
            <w:r w:rsidRPr="005218D4">
              <w:rPr>
                <w:rFonts w:ascii="Arial" w:eastAsia="Calibri" w:hAnsi="Arial" w:cs="Arial"/>
                <w:color w:val="0000FF"/>
                <w:sz w:val="20"/>
                <w:szCs w:val="20"/>
                <w:shd w:val="clear" w:color="auto" w:fill="auto"/>
              </w:rPr>
            </w:r>
            <w:r w:rsidRPr="005218D4">
              <w:rPr>
                <w:rFonts w:ascii="Arial" w:eastAsia="Calibri" w:hAnsi="Arial" w:cs="Arial"/>
                <w:color w:val="0000FF"/>
                <w:sz w:val="20"/>
                <w:szCs w:val="20"/>
                <w:shd w:val="clear" w:color="auto" w:fill="auto"/>
              </w:rPr>
              <w:fldChar w:fldCharType="separate"/>
            </w:r>
            <w:r w:rsidRPr="005218D4">
              <w:rPr>
                <w:rFonts w:ascii="Arial" w:hAnsi="Arial" w:cs="Times New Roman"/>
                <w:color w:val="0000FF"/>
                <w:szCs w:val="24"/>
                <w:shd w:val="clear" w:color="auto" w:fill="auto"/>
              </w:rPr>
              <w:t>APPENDIX 5: IMPACT TRACKING METRICS</w:t>
            </w:r>
            <w:r w:rsidRPr="005218D4">
              <w:rPr>
                <w:rFonts w:ascii="Arial" w:eastAsia="Calibri" w:hAnsi="Arial" w:cs="Arial"/>
                <w:color w:val="0000FF"/>
                <w:sz w:val="20"/>
                <w:szCs w:val="20"/>
                <w:shd w:val="clear" w:color="auto" w:fill="auto"/>
              </w:rPr>
              <w:fldChar w:fldCharType="end"/>
            </w:r>
            <w:r w:rsidRPr="005218D4">
              <w:rPr>
                <w:rFonts w:ascii="Arial" w:eastAsia="Calibri" w:hAnsi="Arial" w:cs="Arial"/>
                <w:color w:val="auto"/>
                <w:sz w:val="20"/>
                <w:szCs w:val="20"/>
                <w:shd w:val="clear" w:color="auto" w:fill="auto"/>
              </w:rPr>
              <w:t xml:space="preserve"> for additional details).</w:t>
            </w:r>
          </w:p>
          <w:p w14:paraId="08B36A5B" w14:textId="77777777" w:rsidR="005218D4" w:rsidRPr="005218D4" w:rsidRDefault="005218D4" w:rsidP="005218D4">
            <w:pPr>
              <w:ind w:left="720"/>
              <w:jc w:val="center"/>
              <w:rPr>
                <w:rFonts w:ascii="Arial" w:eastAsia="Calibri" w:hAnsi="Arial" w:cs="Times New Roman"/>
                <w:color w:val="auto"/>
                <w:szCs w:val="24"/>
                <w:shd w:val="clear" w:color="auto" w:fill="auto"/>
              </w:rPr>
            </w:pPr>
          </w:p>
        </w:tc>
        <w:tc>
          <w:tcPr>
            <w:tcW w:w="4680" w:type="dxa"/>
          </w:tcPr>
          <w:p w14:paraId="6603C7AC" w14:textId="77777777" w:rsidR="005218D4" w:rsidRPr="005218D4" w:rsidRDefault="005218D4" w:rsidP="005218D4">
            <w:pPr>
              <w:widowControl w:val="0"/>
              <w:spacing w:after="120"/>
              <w:jc w:val="center"/>
              <w:rPr>
                <w:rFonts w:ascii="Arial" w:eastAsia="Calibri" w:hAnsi="Arial" w:cs="Arial"/>
                <w:color w:val="auto"/>
                <w:sz w:val="20"/>
                <w:szCs w:val="20"/>
                <w:shd w:val="clear" w:color="auto" w:fill="auto"/>
              </w:rPr>
            </w:pPr>
            <w:r w:rsidRPr="005218D4">
              <w:rPr>
                <w:rFonts w:ascii="Arial" w:eastAsia="Calibri" w:hAnsi="Arial" w:cs="Arial"/>
                <w:b/>
                <w:color w:val="auto"/>
                <w:sz w:val="20"/>
                <w:szCs w:val="20"/>
                <w:shd w:val="clear" w:color="auto" w:fill="auto"/>
              </w:rPr>
              <w:t xml:space="preserve">A single 1-6 score is provided, taking the following statements into consideration: </w:t>
            </w:r>
          </w:p>
          <w:p w14:paraId="3A100E8A" w14:textId="77777777" w:rsidR="005218D4" w:rsidRPr="005218D4" w:rsidRDefault="005218D4" w:rsidP="005218D4">
            <w:pPr>
              <w:widowControl w:val="0"/>
              <w:numPr>
                <w:ilvl w:val="0"/>
                <w:numId w:val="44"/>
              </w:numPr>
              <w:spacing w:after="0" w:line="288" w:lineRule="auto"/>
              <w:ind w:left="504"/>
              <w:rPr>
                <w:rFonts w:ascii="Arial" w:eastAsia="Calibri" w:hAnsi="Arial" w:cs="Arial"/>
                <w:color w:val="auto"/>
                <w:sz w:val="20"/>
                <w:szCs w:val="20"/>
                <w:shd w:val="clear" w:color="auto" w:fill="auto"/>
              </w:rPr>
            </w:pPr>
            <w:r w:rsidRPr="005218D4">
              <w:rPr>
                <w:rFonts w:ascii="Arial" w:eastAsia="Arial" w:hAnsi="Arial" w:cs="Arial"/>
                <w:color w:val="auto"/>
                <w:sz w:val="20"/>
                <w:szCs w:val="20"/>
                <w:shd w:val="clear" w:color="auto" w:fill="auto"/>
              </w:rPr>
              <w:t>The implementation plan is ambitious, reduces risks, and shows a commitment to an accelerated program development cycle</w:t>
            </w:r>
          </w:p>
          <w:p w14:paraId="150AA40B" w14:textId="77777777" w:rsidR="005218D4" w:rsidRPr="005218D4" w:rsidRDefault="005218D4" w:rsidP="005218D4">
            <w:pPr>
              <w:widowControl w:val="0"/>
              <w:numPr>
                <w:ilvl w:val="0"/>
                <w:numId w:val="44"/>
              </w:numPr>
              <w:spacing w:after="0" w:line="288" w:lineRule="auto"/>
              <w:ind w:left="504"/>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proposed plan will lead to the completion of MVP implementation during Prove It</w:t>
            </w:r>
          </w:p>
          <w:p w14:paraId="544400A7" w14:textId="77777777" w:rsidR="005218D4" w:rsidRPr="005218D4" w:rsidRDefault="005218D4" w:rsidP="005218D4">
            <w:pPr>
              <w:widowControl w:val="0"/>
              <w:numPr>
                <w:ilvl w:val="0"/>
                <w:numId w:val="44"/>
              </w:numPr>
              <w:spacing w:after="0" w:line="288" w:lineRule="auto"/>
              <w:ind w:left="504"/>
              <w:rPr>
                <w:rFonts w:ascii="Arial" w:eastAsia="Calibri" w:hAnsi="Arial" w:cs="Arial"/>
                <w:color w:val="auto"/>
                <w:sz w:val="20"/>
                <w:szCs w:val="20"/>
                <w:shd w:val="clear" w:color="auto" w:fill="auto"/>
              </w:rPr>
            </w:pPr>
            <w:r w:rsidRPr="005218D4">
              <w:rPr>
                <w:rFonts w:ascii="Arial" w:eastAsia="Arial,Arial,Franklin Gothic Boo" w:hAnsi="Arial" w:cs="Arial"/>
                <w:color w:val="auto"/>
                <w:sz w:val="20"/>
                <w:szCs w:val="20"/>
                <w:shd w:val="clear" w:color="auto" w:fill="auto"/>
              </w:rPr>
              <w:t>The competitor has demonstrated they have the resources or a plan to get the resources needed to complete implementation of the MVP</w:t>
            </w:r>
          </w:p>
          <w:p w14:paraId="4FD9EB85" w14:textId="77777777" w:rsidR="005218D4" w:rsidRPr="005218D4" w:rsidRDefault="005218D4" w:rsidP="005218D4">
            <w:pPr>
              <w:widowControl w:val="0"/>
              <w:numPr>
                <w:ilvl w:val="0"/>
                <w:numId w:val="44"/>
              </w:numPr>
              <w:spacing w:after="0" w:line="288" w:lineRule="auto"/>
              <w:ind w:left="504"/>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has outlined an ambitious, but realistic, plan for sustaining the MVP and highlights opportunities and potential for replication or scaling</w:t>
            </w:r>
          </w:p>
          <w:p w14:paraId="762D39E2" w14:textId="77777777" w:rsidR="005218D4" w:rsidRPr="005218D4" w:rsidRDefault="005218D4" w:rsidP="005218D4">
            <w:pPr>
              <w:widowControl w:val="0"/>
              <w:numPr>
                <w:ilvl w:val="0"/>
                <w:numId w:val="44"/>
              </w:numPr>
              <w:spacing w:after="0" w:line="288" w:lineRule="auto"/>
              <w:ind w:left="504"/>
              <w:rPr>
                <w:rFonts w:ascii="Arial" w:eastAsia="Calibri" w:hAnsi="Arial" w:cs="Arial"/>
                <w:color w:val="auto"/>
                <w:sz w:val="20"/>
                <w:szCs w:val="20"/>
                <w:shd w:val="clear" w:color="auto" w:fill="auto"/>
              </w:rPr>
            </w:pPr>
            <w:r w:rsidRPr="005218D4">
              <w:rPr>
                <w:rFonts w:ascii="Arial" w:eastAsia="Arial,Arial,Franklin Gothic Boo" w:hAnsi="Arial" w:cs="Arial"/>
                <w:color w:val="auto"/>
                <w:sz w:val="20"/>
                <w:szCs w:val="20"/>
                <w:shd w:val="clear" w:color="auto" w:fill="auto"/>
              </w:rPr>
              <w:t>The metrics and leading indicators are providing relevant and useful insight into the MVP’s success.</w:t>
            </w:r>
          </w:p>
          <w:p w14:paraId="40129ADF" w14:textId="77777777" w:rsidR="005218D4" w:rsidRPr="005218D4" w:rsidRDefault="005218D4" w:rsidP="005218D4">
            <w:pPr>
              <w:jc w:val="center"/>
              <w:rPr>
                <w:rFonts w:ascii="Arial" w:eastAsia="Calibri" w:hAnsi="Arial" w:cs="Times New Roman"/>
                <w:color w:val="auto"/>
                <w:szCs w:val="24"/>
                <w:shd w:val="clear" w:color="auto" w:fill="auto"/>
              </w:rPr>
            </w:pPr>
          </w:p>
        </w:tc>
      </w:tr>
    </w:tbl>
    <w:p w14:paraId="4D0AE2F2" w14:textId="77777777" w:rsidR="00303872" w:rsidRDefault="00303872" w:rsidP="00303872">
      <w:pPr>
        <w:pStyle w:val="NRELFootnoteEndnote"/>
        <w:rPr>
          <w:sz w:val="22"/>
          <w:szCs w:val="22"/>
        </w:rPr>
      </w:pPr>
    </w:p>
    <w:p w14:paraId="35B14338" w14:textId="49495EFE"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sidR="006A2D03">
        <w:rPr>
          <w:rFonts w:asciiTheme="minorHAnsi" w:hAnsiTheme="minorHAnsi"/>
          <w:b/>
          <w:bCs/>
          <w:sz w:val="22"/>
          <w:szCs w:val="22"/>
          <w:u w:val="single"/>
        </w:rPr>
        <w:t>3</w:t>
      </w:r>
      <w:r w:rsidRPr="00303872">
        <w:rPr>
          <w:rFonts w:asciiTheme="minorHAnsi" w:hAnsiTheme="minorHAnsi"/>
          <w:b/>
          <w:bCs/>
          <w:sz w:val="22"/>
          <w:szCs w:val="22"/>
          <w:u w:val="single"/>
        </w:rPr>
        <w:t>:</w:t>
      </w:r>
    </w:p>
    <w:p w14:paraId="6C6C84FF"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Style w:val="Style1"/>
        <w:tblW w:w="9360" w:type="dxa"/>
        <w:tblLook w:val="0420" w:firstRow="1" w:lastRow="0" w:firstColumn="0" w:lastColumn="0" w:noHBand="0" w:noVBand="1"/>
      </w:tblPr>
      <w:tblGrid>
        <w:gridCol w:w="4680"/>
        <w:gridCol w:w="4680"/>
      </w:tblGrid>
      <w:tr w:rsidR="005218D4" w:rsidRPr="005218D4" w14:paraId="13797763" w14:textId="77777777" w:rsidTr="000E4B24">
        <w:trPr>
          <w:cnfStyle w:val="100000000000" w:firstRow="1" w:lastRow="0" w:firstColumn="0" w:lastColumn="0" w:oddVBand="0" w:evenVBand="0" w:oddHBand="0" w:evenHBand="0" w:firstRowFirstColumn="0" w:firstRowLastColumn="0" w:lastRowFirstColumn="0" w:lastRowLastColumn="0"/>
          <w:trHeight w:val="710"/>
        </w:trPr>
        <w:tc>
          <w:tcPr>
            <w:tcW w:w="9360" w:type="dxa"/>
            <w:gridSpan w:val="2"/>
            <w:shd w:val="clear" w:color="auto" w:fill="EAF7FC"/>
          </w:tcPr>
          <w:p w14:paraId="6CE4857C" w14:textId="77777777" w:rsidR="005218D4" w:rsidRPr="005218D4" w:rsidRDefault="005218D4" w:rsidP="005218D4">
            <w:pPr>
              <w:widowControl w:val="0"/>
              <w:spacing w:after="0"/>
              <w:rPr>
                <w:rFonts w:ascii="Arial" w:eastAsia="Arial,Calibri" w:hAnsi="Arial" w:cs="Arial"/>
                <w:color w:val="auto"/>
                <w:szCs w:val="24"/>
                <w:shd w:val="clear" w:color="auto" w:fill="auto"/>
              </w:rPr>
            </w:pPr>
            <w:r w:rsidRPr="005218D4">
              <w:rPr>
                <w:rFonts w:ascii="Arial" w:eastAsia="Arial,Calibri" w:hAnsi="Arial" w:cs="Arial"/>
                <w:bCs/>
                <w:color w:val="auto"/>
                <w:szCs w:val="24"/>
                <w:shd w:val="clear" w:color="auto" w:fill="auto"/>
              </w:rPr>
              <w:lastRenderedPageBreak/>
              <w:t>Question 4:</w:t>
            </w:r>
            <w:r w:rsidRPr="005218D4">
              <w:rPr>
                <w:rFonts w:ascii="Arial" w:eastAsia="Arial,Calibri" w:hAnsi="Arial" w:cs="Arial"/>
                <w:color w:val="auto"/>
                <w:szCs w:val="24"/>
                <w:shd w:val="clear" w:color="auto" w:fill="auto"/>
              </w:rPr>
              <w:t xml:space="preserve"> Organization and Team</w:t>
            </w:r>
          </w:p>
          <w:p w14:paraId="15E1D372" w14:textId="77777777" w:rsidR="005218D4" w:rsidRPr="005218D4" w:rsidRDefault="005218D4" w:rsidP="005218D4">
            <w:pPr>
              <w:widowControl w:val="0"/>
              <w:spacing w:after="120"/>
              <w:rPr>
                <w:rFonts w:ascii="Arial" w:eastAsia="Calibri" w:hAnsi="Arial" w:cs="Arial"/>
                <w:color w:val="auto"/>
                <w:sz w:val="20"/>
                <w:szCs w:val="20"/>
                <w:shd w:val="clear" w:color="auto" w:fill="auto"/>
              </w:rPr>
            </w:pPr>
            <w:r w:rsidRPr="005218D4">
              <w:rPr>
                <w:rFonts w:ascii="Arial" w:eastAsia="Arial,Calibri" w:hAnsi="Arial" w:cs="Arial"/>
                <w:bCs/>
                <w:i/>
                <w:iCs/>
                <w:color w:val="auto"/>
                <w:szCs w:val="24"/>
                <w:shd w:val="clear" w:color="auto" w:fill="auto"/>
              </w:rPr>
              <w:t>Describe your organization, team, and network and why you are qualified to implement the MVP</w:t>
            </w:r>
          </w:p>
        </w:tc>
      </w:tr>
      <w:tr w:rsidR="005218D4" w:rsidRPr="005218D4" w14:paraId="573BFE67" w14:textId="77777777" w:rsidTr="000E4B24">
        <w:trPr>
          <w:cnfStyle w:val="000000100000" w:firstRow="0" w:lastRow="0" w:firstColumn="0" w:lastColumn="0" w:oddVBand="0" w:evenVBand="0" w:oddHBand="1" w:evenHBand="0" w:firstRowFirstColumn="0" w:firstRowLastColumn="0" w:lastRowFirstColumn="0" w:lastRowLastColumn="0"/>
          <w:trHeight w:val="4697"/>
        </w:trPr>
        <w:tc>
          <w:tcPr>
            <w:tcW w:w="4680" w:type="dxa"/>
          </w:tcPr>
          <w:p w14:paraId="35E5C291" w14:textId="77777777" w:rsidR="005218D4" w:rsidRPr="005218D4" w:rsidRDefault="005218D4" w:rsidP="005218D4">
            <w:pPr>
              <w:widowControl w:val="0"/>
              <w:spacing w:after="120"/>
              <w:jc w:val="center"/>
              <w:rPr>
                <w:rFonts w:ascii="Arial" w:eastAsia="Calibri" w:hAnsi="Arial" w:cs="Arial"/>
                <w:b/>
                <w:bCs/>
                <w:snapToGrid w:val="0"/>
                <w:color w:val="auto"/>
                <w:sz w:val="20"/>
                <w:szCs w:val="20"/>
                <w:shd w:val="clear" w:color="auto" w:fill="auto"/>
              </w:rPr>
            </w:pPr>
            <w:r w:rsidRPr="005218D4">
              <w:rPr>
                <w:rFonts w:ascii="Arial" w:eastAsia="Calibri" w:hAnsi="Arial" w:cs="Arial"/>
                <w:b/>
                <w:bCs/>
                <w:snapToGrid w:val="0"/>
                <w:color w:val="auto"/>
                <w:sz w:val="20"/>
                <w:szCs w:val="20"/>
                <w:shd w:val="clear" w:color="auto" w:fill="auto"/>
              </w:rPr>
              <w:t>Suggested content you provide</w:t>
            </w:r>
          </w:p>
          <w:p w14:paraId="4A6617F5" w14:textId="77777777" w:rsidR="005218D4" w:rsidRPr="005218D4" w:rsidRDefault="005218D4" w:rsidP="005218D4">
            <w:pPr>
              <w:widowControl w:val="0"/>
              <w:numPr>
                <w:ilvl w:val="0"/>
                <w:numId w:val="45"/>
              </w:numPr>
              <w:spacing w:after="0" w:line="288" w:lineRule="auto"/>
              <w:rPr>
                <w:rFonts w:ascii="Arial" w:hAnsi="Arial" w:cs="Times New Roman"/>
                <w:color w:val="auto"/>
                <w:sz w:val="20"/>
                <w:szCs w:val="20"/>
                <w:shd w:val="clear" w:color="auto" w:fill="auto"/>
              </w:rPr>
            </w:pPr>
            <w:r w:rsidRPr="005218D4">
              <w:rPr>
                <w:rFonts w:ascii="Arial" w:hAnsi="Arial" w:cs="Times New Roman"/>
                <w:color w:val="auto"/>
                <w:sz w:val="20"/>
                <w:szCs w:val="20"/>
                <w:shd w:val="clear" w:color="auto" w:fill="auto"/>
              </w:rPr>
              <w:t>Briefly describe the mission and objectives of your organization and team members’ expertise</w:t>
            </w:r>
          </w:p>
          <w:p w14:paraId="49B1DF54" w14:textId="77777777" w:rsidR="005218D4" w:rsidRPr="005218D4" w:rsidRDefault="005218D4" w:rsidP="005218D4">
            <w:pPr>
              <w:widowControl w:val="0"/>
              <w:numPr>
                <w:ilvl w:val="0"/>
                <w:numId w:val="45"/>
              </w:numPr>
              <w:spacing w:after="0" w:line="288" w:lineRule="auto"/>
              <w:rPr>
                <w:rFonts w:ascii="Arial" w:hAnsi="Arial" w:cs="Times New Roman"/>
                <w:color w:val="auto"/>
                <w:sz w:val="20"/>
                <w:szCs w:val="20"/>
                <w:shd w:val="clear" w:color="auto" w:fill="auto"/>
              </w:rPr>
            </w:pPr>
            <w:r w:rsidRPr="005218D4">
              <w:rPr>
                <w:rFonts w:ascii="Arial" w:hAnsi="Arial" w:cs="Times New Roman"/>
                <w:color w:val="auto"/>
                <w:sz w:val="20"/>
                <w:szCs w:val="20"/>
                <w:shd w:val="clear" w:color="auto" w:fill="auto"/>
              </w:rPr>
              <w:t>How has your team evolved over the prize phase? Please highlight how the diversity, knowledge, and skills that make the team uniquely capable of achieving success.</w:t>
            </w:r>
          </w:p>
          <w:p w14:paraId="47D184BD" w14:textId="77777777" w:rsidR="005218D4" w:rsidRPr="005218D4" w:rsidRDefault="005218D4" w:rsidP="005218D4">
            <w:pPr>
              <w:widowControl w:val="0"/>
              <w:numPr>
                <w:ilvl w:val="0"/>
                <w:numId w:val="45"/>
              </w:numPr>
              <w:spacing w:after="0" w:line="288" w:lineRule="auto"/>
              <w:rPr>
                <w:rFonts w:ascii="Arial" w:hAnsi="Arial" w:cs="Times New Roman"/>
                <w:color w:val="auto"/>
                <w:sz w:val="20"/>
                <w:szCs w:val="20"/>
                <w:shd w:val="clear" w:color="auto" w:fill="auto"/>
              </w:rPr>
            </w:pPr>
            <w:r w:rsidRPr="005218D4">
              <w:rPr>
                <w:rFonts w:ascii="Arial" w:hAnsi="Arial" w:cs="Times New Roman"/>
                <w:color w:val="auto"/>
                <w:sz w:val="20"/>
                <w:szCs w:val="20"/>
                <w:shd w:val="clear" w:color="auto" w:fill="auto"/>
              </w:rPr>
              <w:t>What regional partnerships, networks, or advisors you have utilized during Move It?</w:t>
            </w:r>
          </w:p>
          <w:p w14:paraId="4BDE1DBA" w14:textId="77777777" w:rsidR="005218D4" w:rsidRPr="005218D4" w:rsidRDefault="005218D4" w:rsidP="005218D4">
            <w:pPr>
              <w:widowControl w:val="0"/>
              <w:numPr>
                <w:ilvl w:val="0"/>
                <w:numId w:val="45"/>
              </w:numPr>
              <w:spacing w:after="0" w:line="288" w:lineRule="auto"/>
              <w:rPr>
                <w:rFonts w:ascii="Arial" w:eastAsia="Arial,Arial,Arial,Calibri" w:hAnsi="Arial" w:cs="Arial"/>
                <w:sz w:val="20"/>
                <w:szCs w:val="20"/>
                <w:shd w:val="clear" w:color="auto" w:fill="auto"/>
              </w:rPr>
            </w:pPr>
            <w:r w:rsidRPr="005218D4">
              <w:rPr>
                <w:rFonts w:ascii="Arial" w:hAnsi="Arial" w:cs="Times New Roman"/>
                <w:color w:val="auto"/>
                <w:sz w:val="20"/>
                <w:szCs w:val="20"/>
                <w:shd w:val="clear" w:color="auto" w:fill="auto"/>
              </w:rPr>
              <w:t>Describe the process your organization used to nominate a start-up for the Pitch Competition, any support you provided to that start-up as they prepared to compete, and your plan to recruit a start-up for the next Pitch Competition</w:t>
            </w:r>
          </w:p>
          <w:p w14:paraId="232744F5" w14:textId="77777777" w:rsidR="005218D4" w:rsidRPr="005218D4" w:rsidRDefault="005218D4" w:rsidP="005218D4">
            <w:pPr>
              <w:widowControl w:val="0"/>
              <w:numPr>
                <w:ilvl w:val="0"/>
                <w:numId w:val="45"/>
              </w:numPr>
              <w:spacing w:after="0" w:line="288" w:lineRule="auto"/>
              <w:rPr>
                <w:rFonts w:ascii="Arial" w:eastAsia="Arial,Calibri" w:hAnsi="Arial" w:cs="Arial"/>
                <w:color w:val="auto"/>
                <w:szCs w:val="24"/>
                <w:shd w:val="clear" w:color="auto" w:fill="auto"/>
              </w:rPr>
            </w:pPr>
            <w:r w:rsidRPr="005218D4">
              <w:rPr>
                <w:rFonts w:ascii="Arial" w:hAnsi="Arial" w:cs="Times New Roman"/>
                <w:color w:val="auto"/>
                <w:sz w:val="20"/>
                <w:szCs w:val="22"/>
                <w:shd w:val="clear" w:color="auto" w:fill="auto"/>
              </w:rPr>
              <w:t>Describe what practices you engaged in to advance equity and inclusion among your team, partners, and advisors.</w:t>
            </w:r>
          </w:p>
        </w:tc>
        <w:tc>
          <w:tcPr>
            <w:tcW w:w="4680" w:type="dxa"/>
          </w:tcPr>
          <w:p w14:paraId="348D436C" w14:textId="77777777" w:rsidR="005218D4" w:rsidRPr="005218D4" w:rsidRDefault="005218D4" w:rsidP="005218D4">
            <w:pPr>
              <w:widowControl w:val="0"/>
              <w:spacing w:after="120"/>
              <w:jc w:val="center"/>
              <w:rPr>
                <w:rFonts w:ascii="Arial" w:eastAsia="Calibri" w:hAnsi="Arial" w:cs="Arial"/>
                <w:color w:val="auto"/>
                <w:sz w:val="20"/>
                <w:szCs w:val="20"/>
                <w:shd w:val="clear" w:color="auto" w:fill="auto"/>
              </w:rPr>
            </w:pPr>
            <w:r w:rsidRPr="005218D4">
              <w:rPr>
                <w:rFonts w:ascii="Arial" w:eastAsia="Calibri" w:hAnsi="Arial" w:cs="Arial"/>
                <w:b/>
                <w:color w:val="auto"/>
                <w:sz w:val="20"/>
                <w:szCs w:val="20"/>
                <w:shd w:val="clear" w:color="auto" w:fill="auto"/>
              </w:rPr>
              <w:t xml:space="preserve">A single 1-6 score is provided, taking the following statements into consideration: </w:t>
            </w:r>
          </w:p>
          <w:p w14:paraId="2A604699" w14:textId="77777777" w:rsidR="005218D4" w:rsidRPr="005218D4" w:rsidRDefault="005218D4" w:rsidP="005218D4">
            <w:pPr>
              <w:widowControl w:val="0"/>
              <w:numPr>
                <w:ilvl w:val="0"/>
                <w:numId w:val="45"/>
              </w:numPr>
              <w:spacing w:after="0" w:line="288" w:lineRule="auto"/>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has described a comprehensive mission and set of objectives that align with DOE’s portfolio of energy-related missions.</w:t>
            </w:r>
          </w:p>
          <w:p w14:paraId="4A81368B" w14:textId="77777777" w:rsidR="005218D4" w:rsidRPr="005218D4" w:rsidRDefault="005218D4" w:rsidP="005218D4">
            <w:pPr>
              <w:widowControl w:val="0"/>
              <w:numPr>
                <w:ilvl w:val="0"/>
                <w:numId w:val="45"/>
              </w:numPr>
              <w:spacing w:after="0" w:line="288" w:lineRule="auto"/>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team has the knowledge, experience, and determination to successfully implement the MVP.</w:t>
            </w:r>
          </w:p>
          <w:p w14:paraId="5A165FF7" w14:textId="77777777" w:rsidR="005218D4" w:rsidRPr="005218D4" w:rsidRDefault="005218D4" w:rsidP="005218D4">
            <w:pPr>
              <w:widowControl w:val="0"/>
              <w:numPr>
                <w:ilvl w:val="0"/>
                <w:numId w:val="45"/>
              </w:numPr>
              <w:spacing w:after="0" w:line="288" w:lineRule="auto"/>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competitor filled expertise gaps with additions to the team or their network.</w:t>
            </w:r>
          </w:p>
          <w:p w14:paraId="276C6F08" w14:textId="77777777" w:rsidR="005218D4" w:rsidRPr="005218D4" w:rsidRDefault="005218D4" w:rsidP="005218D4">
            <w:pPr>
              <w:widowControl w:val="0"/>
              <w:numPr>
                <w:ilvl w:val="0"/>
                <w:numId w:val="45"/>
              </w:numPr>
              <w:spacing w:after="0" w:line="288" w:lineRule="auto"/>
              <w:rPr>
                <w:rFonts w:ascii="Arial" w:eastAsia="Calibri" w:hAnsi="Arial" w:cs="Arial"/>
                <w:color w:val="auto"/>
                <w:sz w:val="20"/>
                <w:szCs w:val="20"/>
                <w:shd w:val="clear" w:color="auto" w:fill="auto"/>
              </w:rPr>
            </w:pPr>
            <w:r w:rsidRPr="005218D4">
              <w:rPr>
                <w:rFonts w:ascii="Arial" w:eastAsia="Calibri" w:hAnsi="Arial" w:cs="Arial"/>
                <w:color w:val="auto"/>
                <w:sz w:val="20"/>
                <w:szCs w:val="20"/>
                <w:shd w:val="clear" w:color="auto" w:fill="auto"/>
              </w:rPr>
              <w:t>The submission presents a cohesive plan to attract and support new start-ups.</w:t>
            </w:r>
          </w:p>
          <w:p w14:paraId="05EC59C1" w14:textId="77777777" w:rsidR="005218D4" w:rsidRPr="005218D4" w:rsidRDefault="005218D4" w:rsidP="005218D4">
            <w:pPr>
              <w:widowControl w:val="0"/>
              <w:numPr>
                <w:ilvl w:val="0"/>
                <w:numId w:val="45"/>
              </w:numPr>
              <w:spacing w:after="0" w:line="288" w:lineRule="auto"/>
              <w:rPr>
                <w:rFonts w:ascii="Arial" w:eastAsia="Calibri" w:hAnsi="Arial" w:cs="Arial"/>
                <w:b/>
                <w:color w:val="auto"/>
                <w:sz w:val="20"/>
                <w:szCs w:val="20"/>
                <w:shd w:val="clear" w:color="auto" w:fill="auto"/>
              </w:rPr>
            </w:pPr>
            <w:r w:rsidRPr="005218D4" w:rsidDel="00597D97">
              <w:rPr>
                <w:rFonts w:ascii="Arial" w:eastAsia="Calibri" w:hAnsi="Arial" w:cs="Arial"/>
                <w:color w:val="auto"/>
                <w:sz w:val="20"/>
                <w:szCs w:val="20"/>
                <w:shd w:val="clear" w:color="auto" w:fill="auto"/>
              </w:rPr>
              <w:t>The competitor has been thoughtful about equity and inclusion as they build out their team and select start</w:t>
            </w:r>
            <w:r w:rsidRPr="005218D4">
              <w:rPr>
                <w:rFonts w:ascii="Arial" w:eastAsia="Calibri" w:hAnsi="Arial" w:cs="Arial"/>
                <w:color w:val="auto"/>
                <w:sz w:val="20"/>
                <w:szCs w:val="20"/>
                <w:shd w:val="clear" w:color="auto" w:fill="auto"/>
              </w:rPr>
              <w:t>-</w:t>
            </w:r>
            <w:r w:rsidRPr="005218D4" w:rsidDel="00597D97">
              <w:rPr>
                <w:rFonts w:ascii="Arial" w:eastAsia="Calibri" w:hAnsi="Arial" w:cs="Arial"/>
                <w:color w:val="auto"/>
                <w:sz w:val="20"/>
                <w:szCs w:val="20"/>
                <w:shd w:val="clear" w:color="auto" w:fill="auto"/>
              </w:rPr>
              <w:t xml:space="preserve">ups. </w:t>
            </w:r>
          </w:p>
        </w:tc>
      </w:tr>
    </w:tbl>
    <w:p w14:paraId="4FF4FA9F" w14:textId="77777777" w:rsidR="006A2D03" w:rsidRDefault="006A2D03" w:rsidP="006A2D03">
      <w:pPr>
        <w:pStyle w:val="NRELFootnoteEndnote"/>
        <w:rPr>
          <w:sz w:val="22"/>
          <w:szCs w:val="22"/>
        </w:rPr>
      </w:pPr>
    </w:p>
    <w:p w14:paraId="043F9569" w14:textId="47DA6CAE" w:rsidR="006A2D03" w:rsidRPr="00303872" w:rsidRDefault="006A2D03" w:rsidP="006A2D03">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14:paraId="556DBDAC" w14:textId="430C884B" w:rsidR="006A2D03" w:rsidRDefault="006A2D03">
      <w:pPr>
        <w:spacing w:after="0"/>
        <w:rPr>
          <w:rFonts w:ascii="Arial" w:hAnsi="Arial" w:cs="Times New Roman"/>
          <w:color w:val="000000" w:themeColor="text1"/>
          <w:sz w:val="22"/>
          <w:szCs w:val="22"/>
          <w:shd w:val="clear" w:color="auto" w:fill="auto"/>
        </w:rPr>
      </w:pPr>
      <w:r>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1D93BBDB" w14:textId="3EB95A34" w:rsidR="006A2D03" w:rsidRPr="002B6512" w:rsidRDefault="009B2BE3" w:rsidP="009B2BE3">
      <w:pPr>
        <w:pStyle w:val="Heading3"/>
      </w:pPr>
      <w:r>
        <w:t>Submission Summary Slide (a PowerPoint slide, will be made public)</w:t>
      </w:r>
    </w:p>
    <w:p w14:paraId="20D100E9" w14:textId="71606EA6" w:rsidR="009B2BE3" w:rsidRDefault="00850217" w:rsidP="009B2BE3">
      <w:pPr>
        <w:autoSpaceDE w:val="0"/>
        <w:autoSpaceDN w:val="0"/>
        <w:adjustRightInd w:val="0"/>
        <w:rPr>
          <w:rFonts w:ascii="Arial" w:eastAsiaTheme="minorHAnsi" w:hAnsi="Arial" w:cs="Arial"/>
          <w:szCs w:val="28"/>
        </w:rPr>
      </w:pPr>
      <w:r w:rsidRPr="00850217">
        <w:rPr>
          <w:rFonts w:asciiTheme="minorHAnsi" w:hAnsiTheme="minorHAnsi" w:cs="Arial"/>
          <w:color w:val="auto"/>
          <w:sz w:val="22"/>
          <w:szCs w:val="22"/>
        </w:rPr>
        <w:t>Make your own public-facing, one-slide submission summary that contains information about your organization, MVP, and plan for implementation. There is no template, so feel free to present the information as you see fit. Please make any text readable</w:t>
      </w:r>
      <w:r>
        <w:rPr>
          <w:rFonts w:asciiTheme="minorHAnsi" w:hAnsiTheme="minorHAnsi" w:cs="Arial"/>
          <w:color w:val="auto"/>
          <w:sz w:val="22"/>
          <w:szCs w:val="22"/>
        </w:rPr>
        <w:t xml:space="preserve"> </w:t>
      </w:r>
      <w:r w:rsidRPr="00850217">
        <w:rPr>
          <w:rFonts w:asciiTheme="minorHAnsi" w:hAnsiTheme="minorHAnsi" w:cs="Arial"/>
          <w:color w:val="auto"/>
          <w:sz w:val="22"/>
          <w:szCs w:val="22"/>
        </w:rPr>
        <w:t>in a standard printout and conference room projection.</w:t>
      </w:r>
    </w:p>
    <w:p w14:paraId="479A89C3" w14:textId="18906285" w:rsidR="006A2D03" w:rsidRDefault="009B2BE3" w:rsidP="009B2BE3">
      <w:pPr>
        <w:pStyle w:val="Heading3"/>
      </w:pPr>
      <w:r>
        <w:t>Letters of Commitment or Support (optional)</w:t>
      </w:r>
    </w:p>
    <w:p w14:paraId="1F2FAE52" w14:textId="379ACCA5" w:rsidR="009B2BE3" w:rsidRDefault="00850217" w:rsidP="006A2D03">
      <w:pPr>
        <w:rPr>
          <w:rFonts w:eastAsia="Calibri" w:cs="Arial"/>
          <w:sz w:val="22"/>
          <w:szCs w:val="22"/>
        </w:rPr>
      </w:pPr>
      <w:r w:rsidRPr="00850217">
        <w:rPr>
          <w:rFonts w:eastAsia="Calibri" w:cs="Arial"/>
          <w:sz w:val="22"/>
          <w:szCs w:val="22"/>
        </w:rPr>
        <w:t>Combine and upload as a single file one-page letters from relevant entities (e.g., partners, potential customers) to provide context and show the viability of the MVP. This could include letters from partners or others you believe are critical to the success of your proposal. Any letters of commitment or support must be on letterhead, uploaded as a single file, and readable by Microsoft Word or Adobe PDF.</w:t>
      </w:r>
    </w:p>
    <w:p w14:paraId="31929447" w14:textId="7CB186B2" w:rsidR="005218D4" w:rsidRDefault="005218D4" w:rsidP="005218D4">
      <w:pPr>
        <w:pStyle w:val="Heading3"/>
      </w:pPr>
      <w:r>
        <w:t>Interview Day Event</w:t>
      </w:r>
    </w:p>
    <w:p w14:paraId="48A9B506" w14:textId="1E00A6DD" w:rsidR="005218D4" w:rsidRPr="005218D4" w:rsidRDefault="005218D4" w:rsidP="006A2D03">
      <w:pPr>
        <w:rPr>
          <w:rFonts w:eastAsia="Calibri" w:cs="Arial"/>
          <w:sz w:val="22"/>
          <w:szCs w:val="22"/>
        </w:rPr>
      </w:pPr>
      <w:r w:rsidRPr="005218D4">
        <w:rPr>
          <w:rFonts w:eastAsia="Calibri" w:cs="Arial"/>
          <w:sz w:val="22"/>
          <w:szCs w:val="22"/>
        </w:rPr>
        <w:t>You are required to participate in a Virtual Interview Day event with a panel of expert reviewers. Details about the format for the Interview Day will be provided prior to the Move It submission deadline.</w:t>
      </w:r>
    </w:p>
    <w:p w14:paraId="13A44150" w14:textId="20531DAB"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Please read and comply with additional requirements about your submission i</w:t>
      </w:r>
      <w:r w:rsidR="00C03880">
        <w:rPr>
          <w:rFonts w:asciiTheme="minorHAnsi" w:hAnsiTheme="minorHAnsi" w:cs="Times New Roman"/>
          <w:b/>
          <w:color w:val="auto"/>
          <w:sz w:val="22"/>
          <w:szCs w:val="22"/>
        </w:rPr>
        <w:t>n the Official Rules.</w:t>
      </w:r>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31351C">
      <w:headerReference w:type="default" r:id="rId9"/>
      <w:footerReference w:type="even" r:id="rId10"/>
      <w:footerReference w:type="default" r:id="rId11"/>
      <w:headerReference w:type="first" r:id="rId12"/>
      <w:footerReference w:type="first" r:id="rId13"/>
      <w:pgSz w:w="12240" w:h="15840"/>
      <w:pgMar w:top="2610" w:right="1440" w:bottom="138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3F81" w14:textId="77777777" w:rsidR="00325A33" w:rsidRDefault="00325A33" w:rsidP="00992225">
      <w:r>
        <w:separator/>
      </w:r>
    </w:p>
  </w:endnote>
  <w:endnote w:type="continuationSeparator" w:id="0">
    <w:p w14:paraId="18C9FA57" w14:textId="77777777" w:rsidR="00325A33" w:rsidRDefault="00325A33"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variable"/>
    <w:sig w:usb0="A00000FF" w:usb1="4000205B" w:usb2="00000000" w:usb3="00000000" w:csb0="00000193" w:csb1="00000000"/>
  </w:font>
  <w:font w:name="Open Sans">
    <w:altName w:val="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Calibri">
    <w:altName w:val="Times New Roman"/>
    <w:panose1 w:val="00000000000000000000"/>
    <w:charset w:val="00"/>
    <w:family w:val="roman"/>
    <w:notTrueType/>
    <w:pitch w:val="default"/>
  </w:font>
  <w:font w:name="Arial,Arial,Franklin Gothic Boo">
    <w:altName w:val="Times New Roman"/>
    <w:panose1 w:val="00000000000000000000"/>
    <w:charset w:val="00"/>
    <w:family w:val="roman"/>
    <w:notTrueType/>
    <w:pitch w:val="default"/>
  </w:font>
  <w:font w:name="Arial,Arial,Arial,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Content>
      <w:p w14:paraId="18F40E22" w14:textId="224BF30A"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351C">
          <w:rPr>
            <w:rStyle w:val="PageNumber"/>
            <w:noProof/>
          </w:rPr>
          <w:t>3</w: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5A5" w14:textId="77777777" w:rsidR="0031351C" w:rsidRPr="0031351C" w:rsidRDefault="0031351C" w:rsidP="0031351C">
    <w:pPr>
      <w:tabs>
        <w:tab w:val="center" w:pos="4320"/>
        <w:tab w:val="right" w:pos="8640"/>
      </w:tabs>
      <w:spacing w:after="0"/>
      <w:jc w:val="right"/>
      <w:rPr>
        <w:rFonts w:ascii="Arial" w:eastAsia="MS Mincho" w:hAnsi="Arial" w:cs="Calibri"/>
        <w:noProof/>
        <w:color w:val="auto"/>
        <w:shd w:val="clear" w:color="auto" w:fill="auto"/>
      </w:rPr>
    </w:pPr>
    <w:r w:rsidRPr="0031351C">
      <w:rPr>
        <w:rFonts w:ascii="Arial" w:hAnsi="Arial" w:cs="Times New Roman"/>
        <w:b/>
        <w:bCs/>
        <w:color w:val="auto"/>
        <w:szCs w:val="24"/>
        <w:shd w:val="clear" w:color="auto" w:fill="auto"/>
      </w:rPr>
      <w:fldChar w:fldCharType="begin"/>
    </w:r>
    <w:r w:rsidRPr="0031351C">
      <w:rPr>
        <w:rFonts w:ascii="Arial" w:hAnsi="Arial" w:cs="Times New Roman"/>
        <w:b/>
        <w:bCs/>
        <w:color w:val="auto"/>
        <w:szCs w:val="24"/>
        <w:shd w:val="clear" w:color="auto" w:fill="auto"/>
      </w:rPr>
      <w:instrText xml:space="preserve"> PAGE   \* MERGEFORMAT </w:instrText>
    </w:r>
    <w:r w:rsidRPr="0031351C">
      <w:rPr>
        <w:rFonts w:ascii="Arial" w:hAnsi="Arial" w:cs="Times New Roman"/>
        <w:b/>
        <w:bCs/>
        <w:color w:val="auto"/>
        <w:szCs w:val="24"/>
        <w:shd w:val="clear" w:color="auto" w:fill="auto"/>
      </w:rPr>
      <w:fldChar w:fldCharType="separate"/>
    </w:r>
    <w:r w:rsidRPr="0031351C">
      <w:rPr>
        <w:rFonts w:ascii="Arial" w:hAnsi="Arial" w:cs="Times New Roman"/>
        <w:b/>
        <w:bCs/>
        <w:color w:val="auto"/>
        <w:szCs w:val="24"/>
        <w:shd w:val="clear" w:color="auto" w:fill="auto"/>
      </w:rPr>
      <w:t>1</w:t>
    </w:r>
    <w:r w:rsidRPr="0031351C">
      <w:rPr>
        <w:rFonts w:ascii="Arial" w:hAnsi="Arial" w:cs="Times New Roman"/>
        <w:b/>
        <w:bCs/>
        <w:color w:val="auto"/>
        <w:szCs w:val="24"/>
        <w:shd w:val="clear" w:color="auto" w:fill="auto"/>
      </w:rPr>
      <w:fldChar w:fldCharType="end"/>
    </w:r>
    <w:r w:rsidRPr="0031351C">
      <w:rPr>
        <w:rFonts w:ascii="Arial" w:eastAsia="MS Mincho" w:hAnsi="Arial" w:cs="Calibri"/>
        <w:noProof/>
        <w:color w:val="auto"/>
        <w:shd w:val="clear" w:color="auto" w:fill="auto"/>
      </w:rPr>
      <w:t xml:space="preserve"> </w:t>
    </w:r>
    <w:r w:rsidRPr="0031351C">
      <w:rPr>
        <w:rFonts w:ascii="Arial" w:eastAsia="MS Mincho" w:hAnsi="Arial" w:cs="Calibri"/>
        <w:noProof/>
        <w:color w:val="0070C0"/>
        <w:shd w:val="clear" w:color="auto" w:fill="auto"/>
      </w:rPr>
      <w:t>|</w:t>
    </w:r>
    <w:r w:rsidRPr="0031351C">
      <w:rPr>
        <w:rFonts w:ascii="Arial" w:eastAsia="MS Mincho" w:hAnsi="Arial" w:cs="Calibri"/>
        <w:noProof/>
        <w:color w:val="auto"/>
        <w:shd w:val="clear" w:color="auto" w:fill="auto"/>
      </w:rPr>
      <w:t xml:space="preserve"> EPIC Prize</w:t>
    </w:r>
  </w:p>
  <w:p w14:paraId="223C8B3A" w14:textId="77777777" w:rsidR="0031351C" w:rsidRPr="0031351C" w:rsidRDefault="0031351C" w:rsidP="0031351C">
    <w:pPr>
      <w:tabs>
        <w:tab w:val="center" w:pos="4320"/>
        <w:tab w:val="left" w:pos="5635"/>
        <w:tab w:val="right" w:pos="8640"/>
      </w:tabs>
      <w:spacing w:after="0"/>
      <w:rPr>
        <w:rFonts w:ascii="Arial" w:eastAsia="MS Mincho" w:hAnsi="Arial" w:cs="Calibri"/>
        <w:noProof/>
        <w:color w:val="auto"/>
        <w:shd w:val="clear" w:color="auto" w:fill="auto"/>
      </w:rPr>
    </w:pP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p>
  <w:p w14:paraId="5F0DF21F" w14:textId="0AC3934A" w:rsidR="00992225" w:rsidRPr="0031351C" w:rsidRDefault="0031351C" w:rsidP="0031351C">
    <w:pPr>
      <w:tabs>
        <w:tab w:val="center" w:pos="4320"/>
        <w:tab w:val="right" w:pos="8640"/>
      </w:tabs>
      <w:spacing w:after="0"/>
      <w:jc w:val="right"/>
      <w:rPr>
        <w:rFonts w:ascii="Arial" w:eastAsia="MS Mincho" w:hAnsi="Arial" w:cs="Calibri"/>
        <w:i/>
        <w:color w:val="595959"/>
        <w:sz w:val="17"/>
        <w:szCs w:val="17"/>
        <w:shd w:val="clear" w:color="auto" w:fill="auto"/>
      </w:rPr>
    </w:pPr>
    <w:r w:rsidRPr="0031351C">
      <w:rPr>
        <w:rFonts w:ascii="Arial" w:eastAsia="MS Mincho" w:hAnsi="Arial" w:cs="Calibri"/>
        <w:i/>
        <w:color w:val="595959"/>
        <w:sz w:val="17"/>
        <w:szCs w:val="17"/>
        <w:shd w:val="clear" w:color="auto" w:fill="auto"/>
      </w:rPr>
      <w:t>U.S. Department of Energy Office of Technology Transitions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F766" w14:textId="77777777" w:rsidR="00325A33" w:rsidRDefault="00325A33" w:rsidP="00992225">
      <w:r>
        <w:separator/>
      </w:r>
    </w:p>
  </w:footnote>
  <w:footnote w:type="continuationSeparator" w:id="0">
    <w:p w14:paraId="6ACA265F" w14:textId="77777777" w:rsidR="00325A33" w:rsidRDefault="00325A33" w:rsidP="0099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11DF" w14:textId="77777777" w:rsidR="0031351C" w:rsidRPr="0031351C" w:rsidRDefault="0031351C" w:rsidP="0031351C">
    <w:pPr>
      <w:pStyle w:val="Header"/>
    </w:pPr>
    <w:r w:rsidRPr="0031351C">
      <w:rPr>
        <w:noProof/>
      </w:rPr>
      <mc:AlternateContent>
        <mc:Choice Requires="wps">
          <w:drawing>
            <wp:anchor distT="0" distB="0" distL="114300" distR="114300" simplePos="0" relativeHeight="251673600" behindDoc="1" locked="0" layoutInCell="1" allowOverlap="1" wp14:anchorId="732A985C" wp14:editId="44240778">
              <wp:simplePos x="0" y="0"/>
              <wp:positionH relativeFrom="page">
                <wp:posOffset>-31750</wp:posOffset>
              </wp:positionH>
              <wp:positionV relativeFrom="paragraph">
                <wp:posOffset>-400050</wp:posOffset>
              </wp:positionV>
              <wp:extent cx="8206105" cy="514350"/>
              <wp:effectExtent l="57150" t="19050" r="80645" b="952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05" cy="514350"/>
                      </a:xfrm>
                      <a:prstGeom prst="rect">
                        <a:avLst/>
                      </a:prstGeom>
                      <a:solidFill>
                        <a:srgbClr val="157AA0"/>
                      </a:solidFill>
                      <a:ln w="9525">
                        <a:solidFill>
                          <a:srgbClr val="157AA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1459D" id="Rectangle 9" o:spid="_x0000_s1026" style="position:absolute;margin-left:-2.5pt;margin-top:-31.5pt;width:646.15pt;height: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NOTAIAAK0EAAAOAAAAZHJzL2Uyb0RvYy54bWysVF2P2jAQfK/U/2D5vSQBcgcR4YTuelWl&#10;64dKqz4b2yFWHdu1DeHu13e9AY72XqqqIFnerDOemd3N4ubQabKXPihralqMckqk4VYos63pt6/3&#10;b2aUhMiMYNoaWdNHGejN8vWrRe8qObat1UJ6AiAmVL2raRujq7Is8FZ2LIyskwaSjfUdixD6bSY8&#10;6wG909k4z6+y3nrhvOUyBHh6NyTpEvGbRvL4qWmCjETXFLhFXD2um7RmywWrtp65VvEjDfYPLDqm&#10;DFx6hrpjkZGdVy+gOsW9DbaJI267zDaN4hI1gJoi/0PNumVOohYwJ7izTeH/wfKP+7X77BP14B4s&#10;/xHAkax3oTpnUhDgDNn0H6yAGrJdtCj20PguvQkyyAE9fTx7Kg+RcHg4G+dXRV5SwiFXFtNJiaZn&#10;rDq97XyI76TtSNrU1EPNEJ3tH0JMbFh1OoI0rVbiXmmNgd9ubrUnewb1Lcrr1eqEHi6PaUP6ms7L&#10;cYnIv+XC30F0KkKjatWBpDz9htZpJRNvjcA2ikzpYQ+UtUn8JLYg6ECbdgCxbkVPNnrnvzBR0yki&#10;EaGS8vEkwUIA/VliBiJv43cVW2yFZO4L1bM8/QfHtGvZ4MVkOp/PE0WgclSIe3vigNEFPax5KnMa&#10;nVBtrHiEksPtWFeYcNi01j9R0sO01DT83DEvKdHvDbTjvJhO03hhMC2vx4n5ZWZzmWGGA1RNefSU&#10;DMFtHIZy57zatnBXgYqMXUGzNQr74JkXkE8BzATKOM5vGrrLGE89f2WWvwAAAP//AwBQSwMEFAAG&#10;AAgAAAAhAMfZUX/gAAAACgEAAA8AAABkcnMvZG93bnJldi54bWxMj0FPg0AQhe8m/ofNmHhrF9uC&#10;K7I0xqQePNiITXpdYAQiO0vYLUV/vdOTnuZN5uXN97LtbHsx4eg7RxrulhEIpMrVHTUaDh+7hQLh&#10;g6Ha9I5Qwzd62ObXV5lJa3emd5yK0AgOIZ8aDW0IQyqlr1q0xi/dgMS3TzdaE3gdG1mP5szhtper&#10;KEqkNR3xh9YM+Nxi9VWcrIbyLX6dEDdFt3mIj8nLj9rtE6X17c389Agi4Bz+zHDBZ3TImal0J6q9&#10;6DUsYq4SeCZrFhfDSt2vQZSsVAQyz+T/CvkvAAAA//8DAFBLAQItABQABgAIAAAAIQC2gziS/gAA&#10;AOEBAAATAAAAAAAAAAAAAAAAAAAAAABbQ29udGVudF9UeXBlc10ueG1sUEsBAi0AFAAGAAgAAAAh&#10;ADj9If/WAAAAlAEAAAsAAAAAAAAAAAAAAAAALwEAAF9yZWxzLy5yZWxzUEsBAi0AFAAGAAgAAAAh&#10;APtOQ05MAgAArQQAAA4AAAAAAAAAAAAAAAAALgIAAGRycy9lMm9Eb2MueG1sUEsBAi0AFAAGAAgA&#10;AAAhAMfZUX/gAAAACgEAAA8AAAAAAAAAAAAAAAAApgQAAGRycy9kb3ducmV2LnhtbFBLBQYAAAAA&#10;BAAEAPMAAACzBQAAAAA=&#10;" fillcolor="#157aa0" strokecolor="#157aa0">
              <v:shadow on="t" opacity="22936f" origin=",.5" offset="0,.63889mm"/>
              <v:path arrowok="t"/>
              <w10:wrap anchorx="page"/>
            </v:rect>
          </w:pict>
        </mc:Fallback>
      </mc:AlternateContent>
    </w:r>
    <w:r w:rsidRPr="0031351C">
      <w:rPr>
        <w:noProof/>
      </w:rPr>
      <mc:AlternateContent>
        <mc:Choice Requires="wps">
          <w:drawing>
            <wp:anchor distT="4294967293" distB="4294967293" distL="114300" distR="114300" simplePos="0" relativeHeight="251674624" behindDoc="0" locked="0" layoutInCell="1" allowOverlap="1" wp14:anchorId="353F5EC9" wp14:editId="5B2416D7">
              <wp:simplePos x="0" y="0"/>
              <wp:positionH relativeFrom="page">
                <wp:posOffset>5080</wp:posOffset>
              </wp:positionH>
              <wp:positionV relativeFrom="paragraph">
                <wp:posOffset>-415925</wp:posOffset>
              </wp:positionV>
              <wp:extent cx="7953375" cy="0"/>
              <wp:effectExtent l="0" t="38100" r="476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53375" cy="0"/>
                      </a:xfrm>
                      <a:prstGeom prst="line">
                        <a:avLst/>
                      </a:prstGeom>
                      <a:noFill/>
                      <a:ln w="76200" cap="flat" cmpd="sng" algn="ctr">
                        <a:solidFill>
                          <a:srgbClr val="75B142"/>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55EF2" id="Straight Connector 10"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4pt,-32.75pt" to="626.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YLswEAAFUDAAAOAAAAZHJzL2Uyb0RvYy54bWysU01vEzEQvSPxHyzfiZOUNLDKphKNyqWC&#10;Si3cJ15718Jf8pjs5t8zdtK0wA1xscae2ef3nt9ubiZn2UElNMG3fDGbc6a8DJ3xfcu/Pd29+8AZ&#10;ZvAd2OBVy48K+c327ZvNGBu1DEOwnUqMQDw2Y2z5kHNshEA5KAc4C1F5auqQHGTapl50CUZCd1Ys&#10;5/NrMYbUxRSkQqTT3anJtxVfayXzV61RZWZbTtxyXVNd92UV2w00fYI4GHmmAf/AwoHxdOkFagcZ&#10;2M9k/oJyRqaAQeeZDE4ErY1UVQOpWcz/UPM4QFRVC5mD8WIT/j9Y+eVw6x9SoS4n/xjvg/yBZIoY&#10;IzaXZtlgPI1NOjmmrYnf6b2rZlLBpmrp8WKpmjKTdLj+uLq6Wq84k889AU2BKDfGhPmzCo6VouXW&#10;+KIWGjjcYy4kXkbKsQ93xtr6YtazkcCvKQIEDRQcbSFT6WLXcvQ9Z2B7SqTMqUJisKYrnxcgTP3+&#10;1iZ2AErFevVp8X5ZgkDX/TZWWO0Ah9NcbZ3HrC8wqubrTPXFolLtQ3d8SM8+0ttV9HPOSjhe76l+&#10;/TdsfwEAAP//AwBQSwMEFAAGAAgAAAAhAJsxj1jdAAAACQEAAA8AAABkcnMvZG93bnJldi54bWxM&#10;j81qwzAQhO+FvoPYQm+JnBiHxrUcSmhPDYWmgVw31vqnsVbGUmz37atAoTnuzDDzbbaZTCsG6l1j&#10;WcFiHoEgLqxuuFJw+HqbPYFwHllja5kU/JCDTX5/l2Gq7cifNOx9JUIJuxQV1N53qZSuqMmgm9uO&#10;OHil7Q36cPaV1D2Oody0chlFK2mw4bBQY0fbmorz/mIUjNXrx7DbHtfH9feB3XvJu9LESj0+TC/P&#10;IDxN/j8MV/yADnlgOtkLaydaBYHbK5itkgTE1V4mcQzi9CfJPJO3H+S/AAAA//8DAFBLAQItABQA&#10;BgAIAAAAIQC2gziS/gAAAOEBAAATAAAAAAAAAAAAAAAAAAAAAABbQ29udGVudF9UeXBlc10ueG1s&#10;UEsBAi0AFAAGAAgAAAAhADj9If/WAAAAlAEAAAsAAAAAAAAAAAAAAAAALwEAAF9yZWxzLy5yZWxz&#10;UEsBAi0AFAAGAAgAAAAhALZINguzAQAAVQMAAA4AAAAAAAAAAAAAAAAALgIAAGRycy9lMm9Eb2Mu&#10;eG1sUEsBAi0AFAAGAAgAAAAhAJsxj1jdAAAACQEAAA8AAAAAAAAAAAAAAAAADQQAAGRycy9kb3du&#10;cmV2LnhtbFBLBQYAAAAABAAEAPMAAAAXBQAAAAA=&#10;" strokecolor="#75b142" strokeweight="6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6"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tNwIAAHwEAAAOAAAAZHJzL2Uyb0RvYy54bWysVE1v2zAMvQ/YfxB0X2ynSbcacYosRYYB&#10;QVsgHXpWZCk2KouapMTOfv0oxfnqdhp2kUmReiQfSU/uu0aRnbCuBl3QbJBSIjSHstabgv54WXz6&#10;QonzTJdMgRYF3QtH76cfP0xak4shVKBKYQmCaJe3pqCV9yZPEscr0TA3ACM0GiXYhnlU7SYpLWsR&#10;vVHJME1vkxZsaSxw4RzePhyMdBrxpRTcP0nphCeqoJibj6eN5zqcyXTC8o1lpqp5nwb7hywaVmsM&#10;eoJ6YJ6Rra3/gGpqbsGB9AMOTQJS1lzEGrCaLH1XzapiRsRakBxnTjS5/wfLH3cr82yJ775Chw0M&#10;hLTG5Q4vQz2dtE34YqYE7Ujh/kSb6DzheDnO0vEoRRNH23CcZneR1+T82ljnvwloSBAKarEtkS22&#10;WzqPEdH16BKCOVB1uaiVikoYBTFXluwYNlH5mCO+uPJSmrQFvb0ZpxH4yhagT+/XivG3UOU1AmpK&#10;4+W59iD5bt31hKyh3CNPFg4j5Axf1Ii7ZM4/M4szg/XjHvgnPKQCTAZ6iZIK7K+/3Qd/bCVaKWlx&#10;Bgvqfm6ZFZSo7xqbfJeNRmFoozIafx6iYi8t60uL3jZzQIYy3DjDoxj8vTqK0kLziusyC1HRxDTH&#10;2AX1R3HuD5uB68bFbBadcEwN80u9MjxAh44EPl+6V2ZN30+Pk/AIx2ll+bu2HnzDSw2zrQdZx54H&#10;gg+s9rzjiMe29OsYduhSj17nn8b0NwAAAP//AwBQSwMEFAAGAAgAAAAhAA9JVDLhAAAADgEAAA8A&#10;AABkcnMvZG93bnJldi54bWxMj8FOwzAQRO9I/IO1SNyo01BSN41TASpceqIgzm7s2lZjO7LdNPw9&#10;2xPcdndGs2+azeR6MqqYbPAc5rMCiPJdkNZrDl+fbw8MSMrCS9EHrzj8qASb9vamEbUMF/+hxn3W&#10;BEN8qgUHk/NQU5o6o5xIszAoj9oxRCcyrlFTGcUFw11Py6KoqBPW4wcjBvVqVHfanx2H7Yte6Y6J&#10;aLZMWjtO38edfuf8/m56XgPJasp/ZrjiIzq0yHQIZy8T6TmUj8sVWlF4YssFkKulWMzxdsCpKisG&#10;tG3o/xrtLwAAAP//AwBQSwECLQAUAAYACAAAACEAtoM4kv4AAADhAQAAEwAAAAAAAAAAAAAAAAAA&#10;AAAAW0NvbnRlbnRfVHlwZXNdLnhtbFBLAQItABQABgAIAAAAIQA4/SH/1gAAAJQBAAALAAAAAAAA&#10;AAAAAAAAAC8BAABfcmVscy8ucmVsc1BLAQItABQABgAIAAAAIQBdI/StNwIAAHwEAAAOAAAAAAAA&#10;AAAAAAAAAC4CAABkcnMvZTJvRG9jLnhtbFBLAQItABQABgAIAAAAIQAPSVQy4QAAAA4BAAAPAAAA&#10;AAAAAAAAAAAAAJEEAABkcnMvZG93bnJldi54bWxQSwUGAAAAAAQABADzAAAAnwU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1FF206B"/>
    <w:multiLevelType w:val="hybridMultilevel"/>
    <w:tmpl w:val="8D4624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4445D"/>
    <w:multiLevelType w:val="hybridMultilevel"/>
    <w:tmpl w:val="2EB2CD2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46A06"/>
    <w:multiLevelType w:val="hybridMultilevel"/>
    <w:tmpl w:val="4C8C0C0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20549C5"/>
    <w:multiLevelType w:val="hybridMultilevel"/>
    <w:tmpl w:val="A14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7A10B4"/>
    <w:multiLevelType w:val="hybridMultilevel"/>
    <w:tmpl w:val="D74C2E38"/>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405D07"/>
    <w:multiLevelType w:val="hybridMultilevel"/>
    <w:tmpl w:val="39689EB0"/>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38F85278"/>
    <w:multiLevelType w:val="hybridMultilevel"/>
    <w:tmpl w:val="8BF82A0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03F42E8"/>
    <w:multiLevelType w:val="hybridMultilevel"/>
    <w:tmpl w:val="76506134"/>
    <w:lvl w:ilvl="0" w:tplc="B1A82516">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51F11"/>
    <w:multiLevelType w:val="hybridMultilevel"/>
    <w:tmpl w:val="0310EC54"/>
    <w:lvl w:ilvl="0" w:tplc="B10239DE">
      <w:numFmt w:val="bullet"/>
      <w:lvlText w:val="•"/>
      <w:lvlJc w:val="left"/>
      <w:pPr>
        <w:ind w:left="1080" w:hanging="360"/>
      </w:pPr>
      <w:rPr>
        <w:rFonts w:ascii="Franklin Gothic Book" w:eastAsia="Arial" w:hAnsi="Franklin Gothic 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C727F9"/>
    <w:multiLevelType w:val="hybridMultilevel"/>
    <w:tmpl w:val="6580552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F54CB4"/>
    <w:multiLevelType w:val="hybridMultilevel"/>
    <w:tmpl w:val="D29E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4" w15:restartNumberingAfterBreak="0">
    <w:nsid w:val="7D4920AD"/>
    <w:multiLevelType w:val="hybridMultilevel"/>
    <w:tmpl w:val="4CACD44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13980">
    <w:abstractNumId w:val="26"/>
  </w:num>
  <w:num w:numId="2" w16cid:durableId="350842476">
    <w:abstractNumId w:val="19"/>
  </w:num>
  <w:num w:numId="3" w16cid:durableId="919411855">
    <w:abstractNumId w:val="24"/>
  </w:num>
  <w:num w:numId="4" w16cid:durableId="799571484">
    <w:abstractNumId w:val="41"/>
  </w:num>
  <w:num w:numId="5" w16cid:durableId="1536190452">
    <w:abstractNumId w:val="21"/>
  </w:num>
  <w:num w:numId="6" w16cid:durableId="1769541975">
    <w:abstractNumId w:val="30"/>
  </w:num>
  <w:num w:numId="7" w16cid:durableId="1562129990">
    <w:abstractNumId w:val="18"/>
  </w:num>
  <w:num w:numId="8" w16cid:durableId="1914465907">
    <w:abstractNumId w:val="14"/>
  </w:num>
  <w:num w:numId="9" w16cid:durableId="973757917">
    <w:abstractNumId w:val="22"/>
  </w:num>
  <w:num w:numId="10" w16cid:durableId="451023807">
    <w:abstractNumId w:val="35"/>
  </w:num>
  <w:num w:numId="11" w16cid:durableId="1451704685">
    <w:abstractNumId w:val="37"/>
  </w:num>
  <w:num w:numId="12" w16cid:durableId="307394032">
    <w:abstractNumId w:val="39"/>
  </w:num>
  <w:num w:numId="13" w16cid:durableId="2128886662">
    <w:abstractNumId w:val="12"/>
  </w:num>
  <w:num w:numId="14" w16cid:durableId="334118245">
    <w:abstractNumId w:val="38"/>
  </w:num>
  <w:num w:numId="15" w16cid:durableId="957028843">
    <w:abstractNumId w:val="11"/>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33"/>
  </w:num>
  <w:num w:numId="28" w16cid:durableId="939683086">
    <w:abstractNumId w:val="36"/>
  </w:num>
  <w:num w:numId="29" w16cid:durableId="205215678">
    <w:abstractNumId w:val="28"/>
  </w:num>
  <w:num w:numId="30" w16cid:durableId="638874720">
    <w:abstractNumId w:val="43"/>
  </w:num>
  <w:num w:numId="31" w16cid:durableId="1675454633">
    <w:abstractNumId w:val="32"/>
  </w:num>
  <w:num w:numId="32" w16cid:durableId="1861702586">
    <w:abstractNumId w:val="29"/>
  </w:num>
  <w:num w:numId="33" w16cid:durableId="415901795">
    <w:abstractNumId w:val="13"/>
  </w:num>
  <w:num w:numId="34" w16cid:durableId="434400647">
    <w:abstractNumId w:val="20"/>
  </w:num>
  <w:num w:numId="35" w16cid:durableId="19622664">
    <w:abstractNumId w:val="44"/>
  </w:num>
  <w:num w:numId="36" w16cid:durableId="1424692630">
    <w:abstractNumId w:val="34"/>
  </w:num>
  <w:num w:numId="37" w16cid:durableId="1863201952">
    <w:abstractNumId w:val="16"/>
  </w:num>
  <w:num w:numId="38" w16cid:durableId="2042392105">
    <w:abstractNumId w:val="40"/>
  </w:num>
  <w:num w:numId="39" w16cid:durableId="2009550637">
    <w:abstractNumId w:val="23"/>
  </w:num>
  <w:num w:numId="40" w16cid:durableId="77099986">
    <w:abstractNumId w:val="17"/>
  </w:num>
  <w:num w:numId="41" w16cid:durableId="1925064696">
    <w:abstractNumId w:val="31"/>
  </w:num>
  <w:num w:numId="42" w16cid:durableId="329338272">
    <w:abstractNumId w:val="25"/>
  </w:num>
  <w:num w:numId="43" w16cid:durableId="1504398535">
    <w:abstractNumId w:val="42"/>
  </w:num>
  <w:num w:numId="44" w16cid:durableId="2056000481">
    <w:abstractNumId w:val="27"/>
  </w:num>
  <w:num w:numId="45" w16cid:durableId="18490541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1056D8"/>
    <w:rsid w:val="001219B9"/>
    <w:rsid w:val="00155DB2"/>
    <w:rsid w:val="00157446"/>
    <w:rsid w:val="001920D6"/>
    <w:rsid w:val="00197E93"/>
    <w:rsid w:val="002022C3"/>
    <w:rsid w:val="00213B87"/>
    <w:rsid w:val="00217245"/>
    <w:rsid w:val="00232675"/>
    <w:rsid w:val="00257B21"/>
    <w:rsid w:val="00260116"/>
    <w:rsid w:val="0027529B"/>
    <w:rsid w:val="002B172D"/>
    <w:rsid w:val="002C2873"/>
    <w:rsid w:val="002D12D4"/>
    <w:rsid w:val="002D143F"/>
    <w:rsid w:val="002F270D"/>
    <w:rsid w:val="002F5098"/>
    <w:rsid w:val="002F5194"/>
    <w:rsid w:val="00303872"/>
    <w:rsid w:val="0031351C"/>
    <w:rsid w:val="00320B91"/>
    <w:rsid w:val="00325A33"/>
    <w:rsid w:val="00333809"/>
    <w:rsid w:val="0033397F"/>
    <w:rsid w:val="003402ED"/>
    <w:rsid w:val="00361ACF"/>
    <w:rsid w:val="003752B3"/>
    <w:rsid w:val="003C39D7"/>
    <w:rsid w:val="003F58B4"/>
    <w:rsid w:val="00417230"/>
    <w:rsid w:val="00420734"/>
    <w:rsid w:val="004217DF"/>
    <w:rsid w:val="0042735A"/>
    <w:rsid w:val="0046098C"/>
    <w:rsid w:val="00462172"/>
    <w:rsid w:val="0047115C"/>
    <w:rsid w:val="00472313"/>
    <w:rsid w:val="004744BD"/>
    <w:rsid w:val="00477AFE"/>
    <w:rsid w:val="004D2A8F"/>
    <w:rsid w:val="004D4DF7"/>
    <w:rsid w:val="004D7A97"/>
    <w:rsid w:val="004E11CF"/>
    <w:rsid w:val="004E5463"/>
    <w:rsid w:val="0052116E"/>
    <w:rsid w:val="005218D4"/>
    <w:rsid w:val="0053287E"/>
    <w:rsid w:val="00550F48"/>
    <w:rsid w:val="005554B7"/>
    <w:rsid w:val="00561E55"/>
    <w:rsid w:val="00572EC7"/>
    <w:rsid w:val="005A64A4"/>
    <w:rsid w:val="005B6D31"/>
    <w:rsid w:val="005C01C3"/>
    <w:rsid w:val="005D4082"/>
    <w:rsid w:val="005D6ABE"/>
    <w:rsid w:val="00635A7F"/>
    <w:rsid w:val="00654849"/>
    <w:rsid w:val="006576C3"/>
    <w:rsid w:val="00657EF3"/>
    <w:rsid w:val="00660AA8"/>
    <w:rsid w:val="00682FA7"/>
    <w:rsid w:val="006842FD"/>
    <w:rsid w:val="00692A1D"/>
    <w:rsid w:val="006A2D03"/>
    <w:rsid w:val="006A4890"/>
    <w:rsid w:val="006E1B64"/>
    <w:rsid w:val="00711F74"/>
    <w:rsid w:val="007120BA"/>
    <w:rsid w:val="007320AF"/>
    <w:rsid w:val="00736D0D"/>
    <w:rsid w:val="007622E9"/>
    <w:rsid w:val="0076669B"/>
    <w:rsid w:val="00797A33"/>
    <w:rsid w:val="007D6AF9"/>
    <w:rsid w:val="007D7D7F"/>
    <w:rsid w:val="00811120"/>
    <w:rsid w:val="008446BC"/>
    <w:rsid w:val="00850217"/>
    <w:rsid w:val="00860D87"/>
    <w:rsid w:val="008703F0"/>
    <w:rsid w:val="008A73E3"/>
    <w:rsid w:val="008B34DC"/>
    <w:rsid w:val="008B41F4"/>
    <w:rsid w:val="008D0741"/>
    <w:rsid w:val="008E7161"/>
    <w:rsid w:val="008F14A1"/>
    <w:rsid w:val="00947DB8"/>
    <w:rsid w:val="00965B91"/>
    <w:rsid w:val="009716C2"/>
    <w:rsid w:val="00981288"/>
    <w:rsid w:val="00991342"/>
    <w:rsid w:val="00992225"/>
    <w:rsid w:val="009B2BE3"/>
    <w:rsid w:val="009F36A0"/>
    <w:rsid w:val="00A11228"/>
    <w:rsid w:val="00A124D9"/>
    <w:rsid w:val="00A57636"/>
    <w:rsid w:val="00A66620"/>
    <w:rsid w:val="00AB59F3"/>
    <w:rsid w:val="00AC5FB1"/>
    <w:rsid w:val="00AD7BF9"/>
    <w:rsid w:val="00AE1B32"/>
    <w:rsid w:val="00B016E4"/>
    <w:rsid w:val="00B07DCA"/>
    <w:rsid w:val="00B3038B"/>
    <w:rsid w:val="00B46CE2"/>
    <w:rsid w:val="00BC64D2"/>
    <w:rsid w:val="00C03880"/>
    <w:rsid w:val="00C13F73"/>
    <w:rsid w:val="00C27D0D"/>
    <w:rsid w:val="00C436E6"/>
    <w:rsid w:val="00C4713C"/>
    <w:rsid w:val="00C478EB"/>
    <w:rsid w:val="00C5459C"/>
    <w:rsid w:val="00C624F6"/>
    <w:rsid w:val="00C6319E"/>
    <w:rsid w:val="00C755DC"/>
    <w:rsid w:val="00C81B45"/>
    <w:rsid w:val="00CA301A"/>
    <w:rsid w:val="00CB379E"/>
    <w:rsid w:val="00CD5527"/>
    <w:rsid w:val="00CE02D8"/>
    <w:rsid w:val="00CE3294"/>
    <w:rsid w:val="00CE3DC8"/>
    <w:rsid w:val="00CE55B4"/>
    <w:rsid w:val="00CF0476"/>
    <w:rsid w:val="00CF71A4"/>
    <w:rsid w:val="00D41052"/>
    <w:rsid w:val="00D428D8"/>
    <w:rsid w:val="00D5100C"/>
    <w:rsid w:val="00D602E5"/>
    <w:rsid w:val="00D65AEC"/>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83432"/>
    <w:rsid w:val="00FA67B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682FA7"/>
    <w:pPr>
      <w:autoSpaceDE w:val="0"/>
      <w:autoSpaceDN w:val="0"/>
      <w:adjustRightInd w:val="0"/>
    </w:pPr>
    <w:rPr>
      <w:rFonts w:ascii="Arial" w:hAnsi="Arial" w:cs="Arial"/>
      <w:color w:val="000000"/>
    </w:rPr>
  </w:style>
  <w:style w:type="character" w:customStyle="1" w:styleId="UnresolvedMention4">
    <w:name w:val="Unresolved Mention4"/>
    <w:basedOn w:val="DefaultParagraphFont"/>
    <w:uiPriority w:val="99"/>
    <w:semiHidden/>
    <w:unhideWhenUsed/>
    <w:rsid w:val="005218D4"/>
    <w:rPr>
      <w:color w:val="605E5C"/>
      <w:shd w:val="clear" w:color="auto" w:fill="E1DFDD"/>
    </w:rPr>
  </w:style>
  <w:style w:type="table" w:customStyle="1" w:styleId="Style1">
    <w:name w:val="Style1"/>
    <w:basedOn w:val="TableGrid"/>
    <w:uiPriority w:val="99"/>
    <w:rsid w:val="005218D4"/>
    <w:rPr>
      <w:rFonts w:ascii="Arial" w:eastAsia="Times New Roman" w:hAnsi="Arial" w:cs="Times New Roman"/>
      <w:sz w:val="20"/>
      <w:szCs w:val="20"/>
    </w:rPr>
    <w:tblPr>
      <w:tblStyleRowBandSize w:val="1"/>
      <w:tblBorders>
        <w:top w:val="none" w:sz="0" w:space="0" w:color="auto"/>
        <w:left w:val="single" w:sz="6" w:space="0" w:color="0D4171"/>
        <w:bottom w:val="single" w:sz="6" w:space="0" w:color="0D4171"/>
        <w:right w:val="single" w:sz="6" w:space="0" w:color="0D4171"/>
        <w:insideH w:val="single" w:sz="4" w:space="0" w:color="0D4274"/>
        <w:insideV w:val="single" w:sz="4" w:space="0" w:color="0D4274"/>
      </w:tblBorders>
    </w:tblPr>
    <w:tblStylePr w:type="firstRow">
      <w:pPr>
        <w:jc w:val="center"/>
      </w:pPr>
      <w:rPr>
        <w:rFonts w:ascii="Arial" w:hAnsi="Arial"/>
        <w:b/>
        <w:sz w:val="24"/>
      </w:rPr>
      <w:tblPr/>
      <w:tcPr>
        <w:tcBorders>
          <w:top w:val="single" w:sz="18" w:space="0" w:color="157AA0"/>
          <w:left w:val="single" w:sz="2" w:space="0" w:color="157AA0"/>
          <w:bottom w:val="nil"/>
          <w:right w:val="single" w:sz="2" w:space="0" w:color="157AA0"/>
          <w:insideH w:val="nil"/>
          <w:insideV w:val="nil"/>
          <w:tl2br w:val="nil"/>
          <w:tr2bl w:val="nil"/>
        </w:tcBorders>
        <w:shd w:val="clear" w:color="auto" w:fill="DAECCC"/>
        <w:vAlign w:val="center"/>
      </w:tc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rox.com/EPICRound2/resource/103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Gomach, Sarah</cp:lastModifiedBy>
  <cp:revision>4</cp:revision>
  <cp:lastPrinted>2021-09-29T20:15:00Z</cp:lastPrinted>
  <dcterms:created xsi:type="dcterms:W3CDTF">2023-03-09T17:18:00Z</dcterms:created>
  <dcterms:modified xsi:type="dcterms:W3CDTF">2023-03-09T17:25:00Z</dcterms:modified>
</cp:coreProperties>
</file>