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2">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7F99B69F" w:rsidR="007970AD" w:rsidRPr="00A1126A" w:rsidRDefault="007970AD" w:rsidP="00A1126A">
            <w:pPr>
              <w:rPr>
                <w:b/>
                <w:color w:val="005F8D"/>
                <w:sz w:val="36"/>
                <w:szCs w:val="36"/>
              </w:rPr>
            </w:pPr>
            <w:r w:rsidRPr="00A1126A">
              <w:rPr>
                <w:rFonts w:ascii="Arial" w:eastAsia="Arial" w:hAnsi="Arial" w:cs="Arial"/>
                <w:b/>
                <w:color w:val="005F8D"/>
                <w:sz w:val="36"/>
                <w:szCs w:val="36"/>
              </w:rPr>
              <w:t xml:space="preserve">American-Made </w:t>
            </w:r>
            <w:r w:rsidR="00A1126A" w:rsidRPr="00A1126A">
              <w:rPr>
                <w:rFonts w:ascii="Arial" w:eastAsia="Arial" w:hAnsi="Arial" w:cs="Arial"/>
                <w:b/>
                <w:color w:val="005F8D"/>
                <w:sz w:val="36"/>
                <w:szCs w:val="36"/>
              </w:rPr>
              <w:t>Perovskite Startup</w:t>
            </w:r>
            <w:r w:rsidRPr="00A1126A">
              <w:rPr>
                <w:rFonts w:ascii="Arial" w:eastAsia="Arial" w:hAnsi="Arial" w:cs="Arial"/>
                <w:b/>
                <w:color w:val="005F8D"/>
                <w:sz w:val="36"/>
                <w:szCs w:val="36"/>
              </w:rPr>
              <w:t xml:space="preserve"> Prize</w:t>
            </w:r>
          </w:p>
          <w:p w14:paraId="1035BA69" w14:textId="7AA93EE4" w:rsidR="007970AD" w:rsidRPr="00A1126A" w:rsidRDefault="007970AD" w:rsidP="00A1126A">
            <w:pPr>
              <w:spacing w:line="259" w:lineRule="auto"/>
              <w:jc w:val="both"/>
              <w:rPr>
                <w:rFonts w:ascii="Arial" w:eastAsia="Arial" w:hAnsi="Arial" w:cs="Arial"/>
                <w:b/>
                <w:color w:val="005F8D"/>
                <w:sz w:val="48"/>
                <w:szCs w:val="48"/>
              </w:rPr>
            </w:pPr>
            <w:r w:rsidRPr="00A1126A">
              <w:rPr>
                <w:rFonts w:ascii="Arial" w:eastAsia="Arial" w:hAnsi="Arial" w:cs="Arial"/>
                <w:b/>
                <w:color w:val="005F8D"/>
                <w:sz w:val="48"/>
                <w:szCs w:val="48"/>
              </w:rPr>
              <w:t xml:space="preserve">SUBMISSION FOR </w:t>
            </w:r>
            <w:r w:rsidR="00AD424B">
              <w:rPr>
                <w:rFonts w:ascii="Arial" w:eastAsia="Arial" w:hAnsi="Arial" w:cs="Arial"/>
                <w:b/>
                <w:color w:val="005F8D"/>
                <w:sz w:val="48"/>
                <w:szCs w:val="48"/>
              </w:rPr>
              <w:t>LIFTOFF</w:t>
            </w:r>
            <w:r w:rsidRPr="00A1126A">
              <w:rPr>
                <w:rFonts w:ascii="Arial" w:eastAsia="Arial" w:hAnsi="Arial" w:cs="Arial"/>
                <w:b/>
                <w:color w:val="005F8D"/>
                <w:sz w:val="48"/>
                <w:szCs w:val="48"/>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A03885F" w14:textId="3A39707A" w:rsidR="007970AD" w:rsidRPr="006720E0" w:rsidRDefault="00A1434D" w:rsidP="007970AD">
                                  <w:pPr>
                                    <w:rPr>
                                      <w:rFonts w:ascii="Arial" w:hAnsi="Arial" w:cs="Arial"/>
                                      <w:b/>
                                      <w:color w:val="auto"/>
                                      <w:sz w:val="36"/>
                                      <w:szCs w:val="44"/>
                                    </w:rPr>
                                  </w:pPr>
                                  <w:r>
                                    <w:rPr>
                                      <w:rFonts w:ascii="Arial" w:hAnsi="Arial" w:cs="Arial"/>
                                      <w:b/>
                                      <w:color w:val="auto"/>
                                      <w:sz w:val="36"/>
                                      <w:szCs w:val="44"/>
                                    </w:rPr>
                                    <w:t>KEY PROJECT MEMBERS</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65A6CE42" w14:textId="77777777" w:rsidR="00A1126A" w:rsidRDefault="00A1126A" w:rsidP="00A1126A">
                                  <w:pPr>
                                    <w:rPr>
                                      <w:rFonts w:ascii="Arial" w:hAnsi="Arial" w:cs="Arial"/>
                                      <w:b/>
                                      <w:color w:val="auto"/>
                                      <w:sz w:val="36"/>
                                      <w:szCs w:val="44"/>
                                    </w:rPr>
                                  </w:pPr>
                                </w:p>
                                <w:p w14:paraId="5386C223" w14:textId="73177314" w:rsidR="00A1126A" w:rsidRPr="006720E0" w:rsidRDefault="00A1126A" w:rsidP="00A1126A">
                                  <w:pPr>
                                    <w:rPr>
                                      <w:rFonts w:ascii="Arial" w:hAnsi="Arial" w:cs="Arial"/>
                                      <w:b/>
                                      <w:color w:val="auto"/>
                                      <w:sz w:val="36"/>
                                      <w:szCs w:val="44"/>
                                    </w:rPr>
                                  </w:pPr>
                                  <w:r>
                                    <w:rPr>
                                      <w:rFonts w:ascii="Arial" w:hAnsi="Arial" w:cs="Arial"/>
                                      <w:b/>
                                      <w:color w:val="auto"/>
                                      <w:sz w:val="36"/>
                                      <w:szCs w:val="44"/>
                                    </w:rPr>
                                    <w:t>BUSINESS NAME</w:t>
                                  </w:r>
                                  <w:r w:rsidRPr="006720E0">
                                    <w:rPr>
                                      <w:rFonts w:ascii="Arial" w:hAnsi="Arial" w:cs="Arial"/>
                                      <w:b/>
                                      <w:color w:val="auto"/>
                                      <w:sz w:val="36"/>
                                      <w:szCs w:val="44"/>
                                    </w:rPr>
                                    <w:t xml:space="preserve"> </w:t>
                                  </w:r>
                                </w:p>
                                <w:p w14:paraId="73D2A52C" w14:textId="4474A8C9" w:rsidR="00A1126A" w:rsidRPr="006720E0" w:rsidRDefault="00A1126A" w:rsidP="00A1126A">
                                  <w:pPr>
                                    <w:rPr>
                                      <w:rFonts w:ascii="Arial" w:hAnsi="Arial" w:cs="Arial"/>
                                      <w:color w:val="auto"/>
                                    </w:rPr>
                                  </w:pPr>
                                  <w:r w:rsidRPr="006720E0">
                                    <w:rPr>
                                      <w:rFonts w:ascii="Arial" w:hAnsi="Arial" w:cs="Arial"/>
                                      <w:color w:val="auto"/>
                                    </w:rPr>
                                    <w:t xml:space="preserve">Name, </w:t>
                                  </w:r>
                                  <w:r>
                                    <w:rPr>
                                      <w:rFonts w:ascii="Arial" w:hAnsi="Arial" w:cs="Arial"/>
                                      <w:color w:val="auto"/>
                                    </w:rPr>
                                    <w:t>city, state, and nine-digit zip code</w:t>
                                  </w: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2FB812CF" w:rsidR="005F1F73" w:rsidRPr="006720E0" w:rsidRDefault="005F1F73" w:rsidP="005F1F73">
                                  <w:pPr>
                                    <w:rPr>
                                      <w:rFonts w:ascii="Arial" w:hAnsi="Arial" w:cs="Arial"/>
                                      <w:color w:val="auto"/>
                                    </w:rPr>
                                  </w:pPr>
                                  <w:r w:rsidRPr="006720E0">
                                    <w:rPr>
                                      <w:rFonts w:ascii="Arial" w:hAnsi="Arial" w:cs="Arial"/>
                                      <w:color w:val="auto"/>
                                    </w:rPr>
                                    <w:t xml:space="preserve">The Connectors </w:t>
                                  </w:r>
                                  <w:r w:rsidR="00A1126A">
                                    <w:rPr>
                                      <w:rFonts w:ascii="Arial" w:hAnsi="Arial" w:cs="Arial"/>
                                      <w:color w:val="auto"/>
                                    </w:rPr>
                                    <w:t xml:space="preserve">and Mentors </w:t>
                                  </w:r>
                                  <w:r w:rsidRPr="006720E0">
                                    <w:rPr>
                                      <w:rFonts w:ascii="Arial" w:hAnsi="Arial" w:cs="Arial"/>
                                      <w:color w:val="auto"/>
                                    </w:rPr>
                                    <w:t xml:space="preserve">(up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A03885F" w14:textId="3A39707A" w:rsidR="007970AD" w:rsidRPr="006720E0" w:rsidRDefault="00A1434D" w:rsidP="007970AD">
                            <w:pPr>
                              <w:rPr>
                                <w:rFonts w:ascii="Arial" w:hAnsi="Arial" w:cs="Arial"/>
                                <w:b/>
                                <w:color w:val="auto"/>
                                <w:sz w:val="36"/>
                                <w:szCs w:val="44"/>
                              </w:rPr>
                            </w:pPr>
                            <w:r>
                              <w:rPr>
                                <w:rFonts w:ascii="Arial" w:hAnsi="Arial" w:cs="Arial"/>
                                <w:b/>
                                <w:color w:val="auto"/>
                                <w:sz w:val="36"/>
                                <w:szCs w:val="44"/>
                              </w:rPr>
                              <w:t>KEY PROJECT MEMBERS</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65A6CE42" w14:textId="77777777" w:rsidR="00A1126A" w:rsidRDefault="00A1126A" w:rsidP="00A1126A">
                            <w:pPr>
                              <w:rPr>
                                <w:rFonts w:ascii="Arial" w:hAnsi="Arial" w:cs="Arial"/>
                                <w:b/>
                                <w:color w:val="auto"/>
                                <w:sz w:val="36"/>
                                <w:szCs w:val="44"/>
                              </w:rPr>
                            </w:pPr>
                          </w:p>
                          <w:p w14:paraId="5386C223" w14:textId="73177314" w:rsidR="00A1126A" w:rsidRPr="006720E0" w:rsidRDefault="00A1126A" w:rsidP="00A1126A">
                            <w:pPr>
                              <w:rPr>
                                <w:rFonts w:ascii="Arial" w:hAnsi="Arial" w:cs="Arial"/>
                                <w:b/>
                                <w:color w:val="auto"/>
                                <w:sz w:val="36"/>
                                <w:szCs w:val="44"/>
                              </w:rPr>
                            </w:pPr>
                            <w:r>
                              <w:rPr>
                                <w:rFonts w:ascii="Arial" w:hAnsi="Arial" w:cs="Arial"/>
                                <w:b/>
                                <w:color w:val="auto"/>
                                <w:sz w:val="36"/>
                                <w:szCs w:val="44"/>
                              </w:rPr>
                              <w:t>BUSINESS NAME</w:t>
                            </w:r>
                            <w:r w:rsidRPr="006720E0">
                              <w:rPr>
                                <w:rFonts w:ascii="Arial" w:hAnsi="Arial" w:cs="Arial"/>
                                <w:b/>
                                <w:color w:val="auto"/>
                                <w:sz w:val="36"/>
                                <w:szCs w:val="44"/>
                              </w:rPr>
                              <w:t xml:space="preserve"> </w:t>
                            </w:r>
                          </w:p>
                          <w:p w14:paraId="73D2A52C" w14:textId="4474A8C9" w:rsidR="00A1126A" w:rsidRPr="006720E0" w:rsidRDefault="00A1126A" w:rsidP="00A1126A">
                            <w:pPr>
                              <w:rPr>
                                <w:rFonts w:ascii="Arial" w:hAnsi="Arial" w:cs="Arial"/>
                                <w:color w:val="auto"/>
                              </w:rPr>
                            </w:pPr>
                            <w:r w:rsidRPr="006720E0">
                              <w:rPr>
                                <w:rFonts w:ascii="Arial" w:hAnsi="Arial" w:cs="Arial"/>
                                <w:color w:val="auto"/>
                              </w:rPr>
                              <w:t xml:space="preserve">Name, </w:t>
                            </w:r>
                            <w:r>
                              <w:rPr>
                                <w:rFonts w:ascii="Arial" w:hAnsi="Arial" w:cs="Arial"/>
                                <w:color w:val="auto"/>
                              </w:rPr>
                              <w:t>city, state, and nine-digit zip code</w:t>
                            </w: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2FB812CF" w:rsidR="005F1F73" w:rsidRPr="006720E0" w:rsidRDefault="005F1F73" w:rsidP="005F1F73">
                            <w:pPr>
                              <w:rPr>
                                <w:rFonts w:ascii="Arial" w:hAnsi="Arial" w:cs="Arial"/>
                                <w:color w:val="auto"/>
                              </w:rPr>
                            </w:pPr>
                            <w:r w:rsidRPr="006720E0">
                              <w:rPr>
                                <w:rFonts w:ascii="Arial" w:hAnsi="Arial" w:cs="Arial"/>
                                <w:color w:val="auto"/>
                              </w:rPr>
                              <w:t xml:space="preserve">The Connectors </w:t>
                            </w:r>
                            <w:r w:rsidR="00A1126A">
                              <w:rPr>
                                <w:rFonts w:ascii="Arial" w:hAnsi="Arial" w:cs="Arial"/>
                                <w:color w:val="auto"/>
                              </w:rPr>
                              <w:t xml:space="preserve">and Mentors </w:t>
                            </w:r>
                            <w:r w:rsidRPr="006720E0">
                              <w:rPr>
                                <w:rFonts w:ascii="Arial" w:hAnsi="Arial" w:cs="Arial"/>
                                <w:color w:val="auto"/>
                              </w:rPr>
                              <w:t xml:space="preserve">(up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1BEE7BA4">
                <wp:simplePos x="0" y="0"/>
                <wp:positionH relativeFrom="column">
                  <wp:posOffset>2911325</wp:posOffset>
                </wp:positionH>
                <wp:positionV relativeFrom="paragraph">
                  <wp:posOffset>6769406</wp:posOffset>
                </wp:positionV>
                <wp:extent cx="3709670" cy="783590"/>
                <wp:effectExtent l="0" t="0" r="508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783590"/>
                        </a:xfrm>
                        <a:prstGeom prst="rect">
                          <a:avLst/>
                        </a:prstGeom>
                        <a:solidFill>
                          <a:schemeClr val="bg1"/>
                        </a:solidFill>
                        <a:ln w="9525">
                          <a:noFill/>
                          <a:miter lim="800000"/>
                          <a:headEnd/>
                          <a:tailEnd/>
                        </a:ln>
                      </wps:spPr>
                      <wps:txbx>
                        <w:txbxContent>
                          <w:p w14:paraId="547A3A48" w14:textId="60E0383F" w:rsidR="00955767" w:rsidRPr="006E0397" w:rsidRDefault="00955767" w:rsidP="00955767">
                            <w:pPr>
                              <w:spacing w:after="200"/>
                              <w:rPr>
                                <w:color w:val="005F8D"/>
                                <w:u w:val="single"/>
                              </w:rPr>
                            </w:pPr>
                            <w:r w:rsidRPr="006E0397">
                              <w:rPr>
                                <w:color w:val="005F8D"/>
                                <w:u w:val="single"/>
                              </w:rPr>
                              <w:t>Lin</w:t>
                            </w:r>
                            <w:r w:rsidR="00BA5D86" w:rsidRPr="006E0397">
                              <w:rPr>
                                <w:color w:val="005F8D"/>
                                <w:u w:val="single"/>
                              </w:rPr>
                              <w:t xml:space="preserve">k to your </w:t>
                            </w:r>
                            <w:r w:rsidR="00AD424B">
                              <w:rPr>
                                <w:color w:val="005F8D"/>
                                <w:u w:val="single"/>
                              </w:rPr>
                              <w:t>5-Minute</w:t>
                            </w:r>
                            <w:r w:rsidR="00BA5D86" w:rsidRPr="006E0397">
                              <w:rPr>
                                <w:color w:val="005F8D"/>
                                <w:u w:val="single"/>
                              </w:rPr>
                              <w:t xml:space="preserve"> video</w:t>
                            </w:r>
                            <w:r w:rsidRPr="006E0397">
                              <w:rPr>
                                <w:color w:val="005F8D"/>
                                <w:u w:val="single"/>
                              </w:rPr>
                              <w:t xml:space="preserve"> </w:t>
                            </w:r>
                          </w:p>
                          <w:p w14:paraId="4FA73A64" w14:textId="614B80CD" w:rsidR="005F1F73" w:rsidRPr="006E0397" w:rsidRDefault="005F1F73">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29.25pt;margin-top:533pt;width:292.1pt;height:61.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" fillcolor="white [3212]" stroked="f">
                <v:textbox>
                  <w:txbxContent>
                    <w:p w14:paraId="547A3A48" w14:textId="60E0383F" w:rsidR="00955767" w:rsidRPr="006E0397" w:rsidRDefault="00955767" w:rsidP="00955767">
                      <w:pPr>
                        <w:spacing w:after="200"/>
                        <w:rPr>
                          <w:color w:val="005F8D"/>
                          <w:u w:val="single"/>
                        </w:rPr>
                      </w:pPr>
                      <w:r w:rsidRPr="006E0397">
                        <w:rPr>
                          <w:color w:val="005F8D"/>
                          <w:u w:val="single"/>
                        </w:rPr>
                        <w:t>Lin</w:t>
                      </w:r>
                      <w:r w:rsidR="00BA5D86" w:rsidRPr="006E0397">
                        <w:rPr>
                          <w:color w:val="005F8D"/>
                          <w:u w:val="single"/>
                        </w:rPr>
                        <w:t xml:space="preserve">k to your </w:t>
                      </w:r>
                      <w:r w:rsidR="00AD424B">
                        <w:rPr>
                          <w:color w:val="005F8D"/>
                          <w:u w:val="single"/>
                        </w:rPr>
                        <w:t>5-Minute</w:t>
                      </w:r>
                      <w:r w:rsidR="00BA5D86" w:rsidRPr="006E0397">
                        <w:rPr>
                          <w:color w:val="005F8D"/>
                          <w:u w:val="single"/>
                        </w:rPr>
                        <w:t xml:space="preserve"> video</w:t>
                      </w:r>
                      <w:r w:rsidRPr="006E0397">
                        <w:rPr>
                          <w:color w:val="005F8D"/>
                          <w:u w:val="single"/>
                        </w:rPr>
                        <w:t xml:space="preserve"> </w:t>
                      </w:r>
                    </w:p>
                    <w:p w14:paraId="4FA73A64" w14:textId="614B80CD" w:rsidR="005F1F73" w:rsidRPr="006E0397" w:rsidRDefault="005F1F73">
                      <w:pPr>
                        <w:rPr>
                          <w:sz w:val="32"/>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3"/>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4"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5B96396E" w14:textId="2A75C9BF" w:rsidR="00D97E7C" w:rsidRDefault="00D97E7C" w:rsidP="00BE598D">
      <w:pPr>
        <w:pStyle w:val="Heading4"/>
      </w:pPr>
    </w:p>
    <w:p w14:paraId="54AD81CF" w14:textId="2B9588A5" w:rsidR="000F2053" w:rsidRPr="00BE598D" w:rsidRDefault="00447C0A" w:rsidP="00BE598D">
      <w:pPr>
        <w:pStyle w:val="Heading4"/>
      </w:pPr>
      <w:r w:rsidRPr="00BE598D">
        <w:t xml:space="preserve">Video Pitch: </w:t>
      </w:r>
      <w:r w:rsidR="00B330AB" w:rsidRPr="00B330AB">
        <w:t>Provide a five-minute pitch about your company and what you have accomplished.</w:t>
      </w:r>
    </w:p>
    <w:p w14:paraId="60141731" w14:textId="750A021A" w:rsidR="00172DD6" w:rsidRPr="00BE598D" w:rsidRDefault="00A1126A" w:rsidP="000F2053">
      <w:pPr>
        <w:spacing w:after="240" w:line="287" w:lineRule="auto"/>
        <w:rPr>
          <w:rFonts w:ascii="Arial" w:eastAsia="Arial" w:hAnsi="Arial" w:cs="Arial"/>
          <w:i/>
          <w:color w:val="000000"/>
          <w:sz w:val="20"/>
          <w:szCs w:val="20"/>
        </w:rPr>
      </w:pPr>
      <w:r w:rsidRPr="00A1126A">
        <w:rPr>
          <w:rFonts w:ascii="Arial" w:eastAsia="Arial" w:hAnsi="Arial" w:cs="Arial"/>
          <w:i/>
          <w:color w:val="000000"/>
          <w:sz w:val="20"/>
          <w:szCs w:val="20"/>
        </w:rPr>
        <w:t>Post your publicly accessible video online (e.g., YouTube, Vimeo, etc.).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Style w:val="AmericanMade"/>
        <w:tblW w:w="9355" w:type="dxa"/>
        <w:tblCellMar>
          <w:top w:w="72" w:type="dxa"/>
          <w:left w:w="72" w:type="dxa"/>
          <w:bottom w:w="72" w:type="dxa"/>
          <w:right w:w="72" w:type="dxa"/>
        </w:tblCellMar>
        <w:tblLook w:val="0420" w:firstRow="1" w:lastRow="0" w:firstColumn="0" w:lastColumn="0" w:noHBand="0" w:noVBand="1"/>
      </w:tblPr>
      <w:tblGrid>
        <w:gridCol w:w="4677"/>
        <w:gridCol w:w="4678"/>
      </w:tblGrid>
      <w:tr w:rsidR="00BE5315" w:rsidRPr="00BE5315" w14:paraId="238B0505" w14:textId="77777777" w:rsidTr="00BE5315">
        <w:trPr>
          <w:cnfStyle w:val="100000000000" w:firstRow="1" w:lastRow="0" w:firstColumn="0" w:lastColumn="0" w:oddVBand="0" w:evenVBand="0" w:oddHBand="0" w:evenHBand="0" w:firstRowFirstColumn="0" w:firstRowLastColumn="0" w:lastRowFirstColumn="0" w:lastRowLastColumn="0"/>
          <w:trHeight w:val="576"/>
        </w:trPr>
        <w:tc>
          <w:tcPr>
            <w:tcW w:w="9355" w:type="dxa"/>
            <w:gridSpan w:val="2"/>
          </w:tcPr>
          <w:p w14:paraId="24EFEE05" w14:textId="453CDED5" w:rsidR="00BE5315" w:rsidRPr="00BE5315" w:rsidRDefault="00AD424B" w:rsidP="00673736">
            <w:pPr>
              <w:rPr>
                <w:rFonts w:eastAsia="Calibri"/>
                <w:color w:val="auto"/>
                <w:sz w:val="21"/>
                <w:szCs w:val="24"/>
              </w:rPr>
            </w:pPr>
            <w:r w:rsidRPr="00AD424B">
              <w:rPr>
                <w:rFonts w:eastAsia="Calibri"/>
                <w:b/>
                <w:color w:val="auto"/>
                <w:sz w:val="21"/>
                <w:szCs w:val="24"/>
              </w:rPr>
              <w:t xml:space="preserve">Online Pitch and Demo Video – </w:t>
            </w:r>
            <w:r w:rsidRPr="00AD424B">
              <w:rPr>
                <w:rFonts w:eastAsia="Calibri"/>
                <w:bCs/>
                <w:color w:val="auto"/>
                <w:sz w:val="21"/>
                <w:szCs w:val="24"/>
              </w:rPr>
              <w:t>Provide a five-minute pitch about your company and what you have accomplished.</w:t>
            </w:r>
          </w:p>
        </w:tc>
      </w:tr>
      <w:tr w:rsidR="00BE5315" w:rsidRPr="00BE5315" w14:paraId="089D4E34" w14:textId="77777777" w:rsidTr="00673736">
        <w:trPr>
          <w:cnfStyle w:val="000000100000" w:firstRow="0" w:lastRow="0" w:firstColumn="0" w:lastColumn="0" w:oddVBand="0" w:evenVBand="0" w:oddHBand="1" w:evenHBand="0" w:firstRowFirstColumn="0" w:firstRowLastColumn="0" w:lastRowFirstColumn="0" w:lastRowLastColumn="0"/>
          <w:trHeight w:val="1885"/>
        </w:trPr>
        <w:tc>
          <w:tcPr>
            <w:tcW w:w="4677" w:type="dxa"/>
            <w:vAlign w:val="top"/>
          </w:tcPr>
          <w:p w14:paraId="274C4412" w14:textId="77777777" w:rsidR="00BE5315" w:rsidRPr="00BE5315" w:rsidRDefault="00BE5315" w:rsidP="00BE5315">
            <w:pPr>
              <w:spacing w:line="288" w:lineRule="auto"/>
              <w:ind w:left="-30"/>
              <w:jc w:val="center"/>
              <w:rPr>
                <w:rFonts w:eastAsia="Calibri"/>
                <w:b/>
                <w:color w:val="auto"/>
                <w:sz w:val="20"/>
                <w:szCs w:val="20"/>
              </w:rPr>
            </w:pPr>
            <w:r w:rsidRPr="00BE5315">
              <w:rPr>
                <w:rFonts w:eastAsia="Calibri"/>
                <w:b/>
                <w:color w:val="auto"/>
                <w:sz w:val="20"/>
                <w:szCs w:val="20"/>
              </w:rPr>
              <w:t>Suggested content you provide</w:t>
            </w:r>
          </w:p>
          <w:p w14:paraId="53AC3F57" w14:textId="77777777" w:rsidR="00AD424B" w:rsidRPr="00AD424B"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A description of your perovskite technology and why it is transformational compared with existing perovskite technology.</w:t>
            </w:r>
          </w:p>
          <w:p w14:paraId="1206C52D" w14:textId="77777777" w:rsidR="00AD424B" w:rsidRPr="00AD424B"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A description of progress made during the competition.</w:t>
            </w:r>
          </w:p>
          <w:p w14:paraId="28C6F749" w14:textId="77777777" w:rsidR="00AD424B" w:rsidRPr="00AD424B"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A description of who you are and why you have a competitive edge.</w:t>
            </w:r>
          </w:p>
          <w:p w14:paraId="74097E3D" w14:textId="77777777" w:rsidR="00AD424B" w:rsidRPr="00AD424B"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A description of your beachhead market and the scale of the opportunity.</w:t>
            </w:r>
          </w:p>
          <w:p w14:paraId="2B3CD862" w14:textId="77777777" w:rsidR="00AD424B" w:rsidRPr="00AD424B"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A plan for how you will create a sustainable business with U.S. manufacturing.</w:t>
            </w:r>
          </w:p>
          <w:p w14:paraId="73F13874" w14:textId="5845E292" w:rsidR="00BE5315" w:rsidRPr="00BE5315" w:rsidRDefault="00AD424B" w:rsidP="00AD424B">
            <w:pPr>
              <w:numPr>
                <w:ilvl w:val="0"/>
                <w:numId w:val="14"/>
              </w:numPr>
              <w:spacing w:line="288" w:lineRule="auto"/>
              <w:rPr>
                <w:rFonts w:eastAsia="Calibri"/>
                <w:color w:val="auto"/>
                <w:sz w:val="20"/>
                <w:szCs w:val="20"/>
              </w:rPr>
            </w:pPr>
            <w:r w:rsidRPr="00AD424B">
              <w:rPr>
                <w:rFonts w:eastAsia="Calibri"/>
                <w:color w:val="auto"/>
                <w:sz w:val="20"/>
                <w:szCs w:val="20"/>
              </w:rPr>
              <w:t>The next steps in your development process and a plan for how you will attract the necessary resources to complete it.</w:t>
            </w:r>
          </w:p>
        </w:tc>
        <w:tc>
          <w:tcPr>
            <w:tcW w:w="4678" w:type="dxa"/>
            <w:vAlign w:val="top"/>
          </w:tcPr>
          <w:p w14:paraId="080FB6D3" w14:textId="77777777" w:rsidR="00BE5315" w:rsidRPr="00BE5315" w:rsidRDefault="00BE5315" w:rsidP="00BE5315">
            <w:pPr>
              <w:spacing w:line="288" w:lineRule="auto"/>
              <w:jc w:val="center"/>
              <w:rPr>
                <w:rFonts w:eastAsia="Calibri"/>
                <w:b/>
                <w:color w:val="auto"/>
                <w:sz w:val="20"/>
                <w:szCs w:val="20"/>
              </w:rPr>
            </w:pPr>
            <w:r w:rsidRPr="00BE5315">
              <w:rPr>
                <w:rFonts w:eastAsia="Calibri"/>
                <w:b/>
                <w:color w:val="auto"/>
                <w:sz w:val="20"/>
                <w:szCs w:val="20"/>
              </w:rPr>
              <w:t>Each statement is scored on a 1-6 scale</w:t>
            </w:r>
          </w:p>
          <w:p w14:paraId="715BA434" w14:textId="77777777" w:rsidR="00AD424B" w:rsidRPr="00AD424B"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describes a unique perovskite approach that has a realistic ability to become a successful business in the long term.</w:t>
            </w:r>
          </w:p>
          <w:p w14:paraId="63B752B1" w14:textId="77777777" w:rsidR="00AD424B" w:rsidRPr="00AD424B"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demonstrates the team has made significant progress during the competition.</w:t>
            </w:r>
          </w:p>
          <w:p w14:paraId="0AEC32D6" w14:textId="77777777" w:rsidR="00AD424B" w:rsidRPr="00AD424B"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shows a knowledgeable and skillful team.</w:t>
            </w:r>
          </w:p>
          <w:p w14:paraId="2266E9C0" w14:textId="77777777" w:rsidR="00AD424B" w:rsidRPr="00AD424B"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identifies a reasonable beachhead market and a path to making a significant impact on the U.S. solar industry.</w:t>
            </w:r>
          </w:p>
          <w:p w14:paraId="61223274" w14:textId="77777777" w:rsidR="00AD424B" w:rsidRPr="00AD424B"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identifies a domestic manufacturing strategy that leverages the strength of the U.S. solar industry.</w:t>
            </w:r>
          </w:p>
          <w:p w14:paraId="6395E5C9" w14:textId="77F685D2" w:rsidR="00BE5315" w:rsidRPr="00BE5315" w:rsidRDefault="00AD424B" w:rsidP="00AD424B">
            <w:pPr>
              <w:numPr>
                <w:ilvl w:val="0"/>
                <w:numId w:val="15"/>
              </w:numPr>
              <w:spacing w:line="288" w:lineRule="auto"/>
              <w:rPr>
                <w:rFonts w:eastAsia="Calibri"/>
                <w:color w:val="auto"/>
                <w:sz w:val="20"/>
                <w:szCs w:val="20"/>
              </w:rPr>
            </w:pPr>
            <w:r w:rsidRPr="00AD424B">
              <w:rPr>
                <w:rFonts w:eastAsia="Calibri"/>
                <w:color w:val="auto"/>
                <w:sz w:val="20"/>
                <w:szCs w:val="20"/>
              </w:rPr>
              <w:t>The video demonstrates a clear path for future development.</w:t>
            </w:r>
          </w:p>
        </w:tc>
      </w:tr>
    </w:tbl>
    <w:p w14:paraId="566F2828" w14:textId="3505F7E3" w:rsidR="00172DD6" w:rsidRPr="00BE598D" w:rsidRDefault="004B1A6B" w:rsidP="00BE598D">
      <w:pPr>
        <w:pStyle w:val="Heading4"/>
      </w:pPr>
      <w:r w:rsidRPr="00531A84">
        <w:t>Four Question Written Narrative</w:t>
      </w:r>
    </w:p>
    <w:p w14:paraId="391F911A" w14:textId="77777777"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four questions</w:t>
      </w:r>
      <w:r w:rsidRPr="00531A84">
        <w:rPr>
          <w:rFonts w:ascii="Arial" w:eastAsia="Arial" w:hAnsi="Arial" w:cs="Arial"/>
          <w:i/>
          <w:color w:val="000000"/>
          <w:sz w:val="24"/>
          <w:szCs w:val="24"/>
        </w:rPr>
        <w:t>:</w:t>
      </w:r>
    </w:p>
    <w:p w14:paraId="245E3874" w14:textId="77777777" w:rsidR="00AD424B" w:rsidRPr="00AD424B" w:rsidRDefault="00AD424B" w:rsidP="004D4B20">
      <w:pPr>
        <w:pStyle w:val="ListParagraph"/>
        <w:numPr>
          <w:ilvl w:val="0"/>
          <w:numId w:val="7"/>
        </w:numPr>
        <w:spacing w:after="45" w:line="287" w:lineRule="auto"/>
        <w:rPr>
          <w:rFonts w:ascii="Arial" w:eastAsia="Arial" w:hAnsi="Arial" w:cs="Arial"/>
          <w:i/>
          <w:color w:val="000000"/>
          <w:szCs w:val="24"/>
        </w:rPr>
      </w:pPr>
      <w:r w:rsidRPr="00AD424B">
        <w:rPr>
          <w:rFonts w:ascii="Arial" w:eastAsia="Arial" w:hAnsi="Arial" w:cs="Arial"/>
          <w:b/>
          <w:i/>
          <w:color w:val="000000"/>
          <w:sz w:val="22"/>
        </w:rPr>
        <w:t xml:space="preserve">Technology and Accomplishments – </w:t>
      </w:r>
      <w:r w:rsidRPr="00AD424B">
        <w:rPr>
          <w:rFonts w:ascii="Arial" w:eastAsia="Arial" w:hAnsi="Arial" w:cs="Arial"/>
          <w:bCs/>
          <w:i/>
          <w:color w:val="000000"/>
          <w:sz w:val="22"/>
        </w:rPr>
        <w:t>What is your technology platform, what have you done to date, and what qualities give you a competitive edge?</w:t>
      </w:r>
    </w:p>
    <w:p w14:paraId="59204C6B" w14:textId="77777777" w:rsidR="00AD424B" w:rsidRPr="00AD424B" w:rsidRDefault="00AD424B" w:rsidP="004D4B20">
      <w:pPr>
        <w:pStyle w:val="ListParagraph"/>
        <w:numPr>
          <w:ilvl w:val="0"/>
          <w:numId w:val="7"/>
        </w:numPr>
        <w:spacing w:after="45" w:line="287" w:lineRule="auto"/>
        <w:rPr>
          <w:rFonts w:ascii="Arial" w:eastAsia="Arial" w:hAnsi="Arial" w:cs="Arial"/>
          <w:i/>
          <w:color w:val="000000"/>
          <w:szCs w:val="24"/>
        </w:rPr>
      </w:pPr>
      <w:r w:rsidRPr="00AD424B">
        <w:rPr>
          <w:rFonts w:ascii="Arial" w:eastAsia="Arial" w:hAnsi="Arial" w:cs="Arial"/>
          <w:b/>
          <w:i/>
          <w:color w:val="000000"/>
          <w:sz w:val="22"/>
        </w:rPr>
        <w:t xml:space="preserve">Demonstration of the Liftoff Contest Goals – </w:t>
      </w:r>
      <w:r w:rsidRPr="00AD424B">
        <w:rPr>
          <w:rFonts w:ascii="Arial" w:eastAsia="Arial" w:hAnsi="Arial" w:cs="Arial"/>
          <w:bCs/>
          <w:i/>
          <w:color w:val="000000"/>
          <w:sz w:val="22"/>
        </w:rPr>
        <w:t>Have you successfully demonstrated that you achieved your goals?</w:t>
      </w:r>
    </w:p>
    <w:p w14:paraId="5F31784E" w14:textId="77777777" w:rsidR="00AD424B" w:rsidRPr="00AD424B" w:rsidRDefault="00AD424B" w:rsidP="0067070A">
      <w:pPr>
        <w:pStyle w:val="ListParagraph"/>
        <w:numPr>
          <w:ilvl w:val="0"/>
          <w:numId w:val="7"/>
        </w:numPr>
        <w:spacing w:after="45" w:line="287" w:lineRule="auto"/>
        <w:ind w:left="-5" w:hanging="10"/>
        <w:rPr>
          <w:rFonts w:ascii="Arial" w:eastAsia="Arial" w:hAnsi="Arial" w:cs="Arial"/>
          <w:i/>
          <w:color w:val="000000"/>
          <w:sz w:val="24"/>
          <w:szCs w:val="24"/>
        </w:rPr>
      </w:pPr>
      <w:r w:rsidRPr="00AD424B">
        <w:rPr>
          <w:rFonts w:ascii="Arial" w:eastAsia="Arial" w:hAnsi="Arial" w:cs="Arial"/>
          <w:b/>
          <w:i/>
          <w:color w:val="000000"/>
          <w:sz w:val="22"/>
        </w:rPr>
        <w:t xml:space="preserve">Team – </w:t>
      </w:r>
      <w:r w:rsidRPr="00AD424B">
        <w:rPr>
          <w:rFonts w:ascii="Arial" w:eastAsia="Arial" w:hAnsi="Arial" w:cs="Arial"/>
          <w:bCs/>
          <w:i/>
          <w:color w:val="000000"/>
          <w:sz w:val="22"/>
        </w:rPr>
        <w:t>What qualities give you a competitive edge, and how have you improved?</w:t>
      </w:r>
    </w:p>
    <w:p w14:paraId="41A811D9" w14:textId="6A47CA86" w:rsidR="004D4B20" w:rsidRPr="00AD424B" w:rsidRDefault="00AD424B" w:rsidP="0067070A">
      <w:pPr>
        <w:pStyle w:val="ListParagraph"/>
        <w:numPr>
          <w:ilvl w:val="0"/>
          <w:numId w:val="7"/>
        </w:numPr>
        <w:spacing w:after="45" w:line="287" w:lineRule="auto"/>
        <w:ind w:left="-5" w:hanging="10"/>
        <w:rPr>
          <w:rFonts w:ascii="Arial" w:eastAsia="Arial" w:hAnsi="Arial" w:cs="Arial"/>
          <w:i/>
          <w:color w:val="000000"/>
          <w:sz w:val="24"/>
          <w:szCs w:val="24"/>
        </w:rPr>
      </w:pPr>
      <w:r w:rsidRPr="00AD424B">
        <w:rPr>
          <w:rFonts w:ascii="Arial" w:eastAsia="Arial" w:hAnsi="Arial" w:cs="Arial"/>
          <w:b/>
          <w:i/>
          <w:color w:val="000000"/>
          <w:sz w:val="22"/>
        </w:rPr>
        <w:t xml:space="preserve">Plan – </w:t>
      </w:r>
      <w:r w:rsidRPr="00AD424B">
        <w:rPr>
          <w:rFonts w:ascii="Arial" w:eastAsia="Arial" w:hAnsi="Arial" w:cs="Arial"/>
          <w:bCs/>
          <w:i/>
          <w:color w:val="000000"/>
          <w:sz w:val="22"/>
        </w:rPr>
        <w:t>What is your plan to achieve your goals?</w:t>
      </w:r>
    </w:p>
    <w:p w14:paraId="64479A3D" w14:textId="77777777" w:rsidR="00AD424B" w:rsidRDefault="00AD424B" w:rsidP="00172DD6">
      <w:pPr>
        <w:spacing w:after="45" w:line="287" w:lineRule="auto"/>
        <w:ind w:left="-5" w:hanging="10"/>
        <w:rPr>
          <w:rFonts w:ascii="Arial" w:eastAsia="Arial" w:hAnsi="Arial" w:cs="Arial"/>
          <w:i/>
          <w:color w:val="000000"/>
          <w:sz w:val="24"/>
          <w:szCs w:val="24"/>
        </w:rPr>
      </w:pPr>
    </w:p>
    <w:p w14:paraId="50F2BFDA" w14:textId="07E12B52"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lastRenderedPageBreak/>
        <w:t>For convenience, these questions are provided in the headings of the tables on pages 3-6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4FDE7AC3" w14:textId="0AF41833" w:rsidR="00163E3F" w:rsidRDefault="00A1126A" w:rsidP="00DD5029">
      <w:pPr>
        <w:spacing w:after="45" w:line="287" w:lineRule="auto"/>
        <w:ind w:left="-5" w:hanging="10"/>
        <w:rPr>
          <w:rFonts w:ascii="Arial" w:eastAsia="Arial" w:hAnsi="Arial" w:cs="Arial"/>
          <w:i/>
          <w:color w:val="000000"/>
          <w:sz w:val="24"/>
          <w:szCs w:val="24"/>
        </w:rPr>
      </w:pPr>
      <w:r w:rsidRPr="00A1126A">
        <w:rPr>
          <w:rFonts w:ascii="Arial" w:eastAsia="Arial" w:hAnsi="Arial" w:cs="Arial"/>
          <w:i/>
          <w:color w:val="000000"/>
          <w:sz w:val="24"/>
          <w:szCs w:val="24"/>
        </w:rPr>
        <w:t>The individual answers to the four questions do not have a word limit; however, the aggregate response to these four questions must not exceed 2,500 words, not including captions, figures/graphs, or references. A word count must be included at the end of your submission (see template for details). You may also include up to five supporting images, figures, or graphs. The reviewers will score the questions based on the content you have provided.</w:t>
      </w:r>
      <w:r>
        <w:rPr>
          <w:rFonts w:ascii="Arial" w:eastAsia="Arial" w:hAnsi="Arial" w:cs="Arial"/>
          <w:i/>
          <w:color w:val="000000"/>
          <w:sz w:val="24"/>
          <w:szCs w:val="24"/>
        </w:rPr>
        <w:t xml:space="preserve"> </w:t>
      </w:r>
      <w:r w:rsidR="00172DD6" w:rsidRPr="00531A84">
        <w:rPr>
          <w:rFonts w:ascii="Arial" w:eastAsia="Arial" w:hAnsi="Arial" w:cs="Arial"/>
          <w:b/>
          <w:i/>
          <w:color w:val="000000"/>
          <w:sz w:val="24"/>
          <w:szCs w:val="24"/>
        </w:rPr>
        <w:t xml:space="preserve">Responses should not be entered into the existing table format for each question </w:t>
      </w:r>
      <w:r w:rsidR="00172DD6"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00172DD6"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00172DD6" w:rsidRPr="00531A84">
        <w:rPr>
          <w:rFonts w:ascii="Arial" w:eastAsia="Arial" w:hAnsi="Arial" w:cs="Arial"/>
          <w:i/>
          <w:color w:val="000000"/>
          <w:sz w:val="24"/>
          <w:szCs w:val="24"/>
        </w:rPr>
        <w:t xml:space="preserve">be deleted prior to submission). </w:t>
      </w:r>
    </w:p>
    <w:p w14:paraId="60A7F374" w14:textId="77777777" w:rsidR="00AD424B" w:rsidRPr="00AD424B" w:rsidRDefault="00AD424B" w:rsidP="00AD424B">
      <w:pPr>
        <w:pBdr>
          <w:top w:val="single" w:sz="4" w:space="1" w:color="auto"/>
          <w:left w:val="single" w:sz="4" w:space="4" w:color="auto"/>
          <w:bottom w:val="single" w:sz="4" w:space="1" w:color="auto"/>
          <w:right w:val="single" w:sz="4" w:space="4" w:color="auto"/>
        </w:pBdr>
        <w:ind w:left="720" w:right="720"/>
        <w:jc w:val="center"/>
        <w:rPr>
          <w:color w:val="auto"/>
        </w:rPr>
      </w:pPr>
      <w:r w:rsidRPr="00AD424B">
        <w:rPr>
          <w:b/>
          <w:bCs/>
          <w:color w:val="auto"/>
        </w:rPr>
        <w:t>Note:</w:t>
      </w:r>
      <w:r w:rsidRPr="00AD424B">
        <w:rPr>
          <w:color w:val="auto"/>
        </w:rPr>
        <w:t xml:space="preserve"> If you have substantially pivoted from the deliverable table submitted in the Countdown Contest, you must provide an explanation of how and why. It is understood that innovation and entrepreneurship are not usually a linear path, but major changes in direction should always be well rationalized. You were selected on the strengths of your Countdown Contest submission, and significant changes without justification are unlikely to be successful.</w:t>
      </w:r>
    </w:p>
    <w:p w14:paraId="1275AC2B" w14:textId="77777777" w:rsidR="00BE598D" w:rsidRPr="00DD5029" w:rsidRDefault="00BE598D" w:rsidP="00DD5029">
      <w:pPr>
        <w:spacing w:after="45" w:line="287" w:lineRule="auto"/>
        <w:ind w:left="-5" w:hanging="10"/>
        <w:rPr>
          <w:rFonts w:ascii="Arial" w:eastAsia="Arial" w:hAnsi="Arial" w:cs="Arial"/>
          <w:i/>
          <w:color w:val="000000"/>
          <w:sz w:val="24"/>
          <w:szCs w:val="24"/>
        </w:rPr>
      </w:pPr>
    </w:p>
    <w:tbl>
      <w:tblPr>
        <w:tblStyle w:val="AmericanMade1"/>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BE598D" w:rsidRPr="00BE598D" w14:paraId="40312284" w14:textId="77777777" w:rsidTr="00BE598D">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3259F5A2" w14:textId="6FAC7C3F" w:rsidR="00BE598D" w:rsidRPr="00BE598D" w:rsidRDefault="00AD424B" w:rsidP="00BE598D">
            <w:pPr>
              <w:widowControl w:val="0"/>
              <w:rPr>
                <w:rFonts w:eastAsia="Calibri" w:cs="Arial"/>
                <w:color w:val="auto"/>
                <w:sz w:val="21"/>
                <w:szCs w:val="24"/>
              </w:rPr>
            </w:pPr>
            <w:r w:rsidRPr="00AD424B">
              <w:rPr>
                <w:rFonts w:eastAsia="Calibri" w:cs="Arial"/>
                <w:b/>
                <w:bCs/>
                <w:color w:val="auto"/>
                <w:sz w:val="21"/>
                <w:szCs w:val="24"/>
              </w:rPr>
              <w:t xml:space="preserve">Question 1: Technology and Accomplishments – </w:t>
            </w:r>
            <w:r w:rsidRPr="00AD424B">
              <w:rPr>
                <w:rFonts w:eastAsia="Calibri" w:cs="Arial"/>
                <w:color w:val="auto"/>
                <w:sz w:val="21"/>
                <w:szCs w:val="24"/>
              </w:rPr>
              <w:t>What is your technology platform, what have you done to date, and what qualities give you a competitive edge?</w:t>
            </w:r>
          </w:p>
        </w:tc>
      </w:tr>
      <w:tr w:rsidR="00BE598D" w:rsidRPr="00BE598D" w14:paraId="268391AF" w14:textId="77777777" w:rsidTr="00673736">
        <w:trPr>
          <w:cnfStyle w:val="000000100000" w:firstRow="0" w:lastRow="0" w:firstColumn="0" w:lastColumn="0" w:oddVBand="0" w:evenVBand="0" w:oddHBand="1" w:evenHBand="0" w:firstRowFirstColumn="0" w:firstRowLastColumn="0" w:lastRowFirstColumn="0" w:lastRowLastColumn="0"/>
          <w:trHeight w:val="908"/>
        </w:trPr>
        <w:tc>
          <w:tcPr>
            <w:tcW w:w="4680" w:type="dxa"/>
            <w:vAlign w:val="top"/>
          </w:tcPr>
          <w:p w14:paraId="3805F38D" w14:textId="77777777" w:rsidR="00BE598D" w:rsidRPr="00BE598D" w:rsidRDefault="00BE598D" w:rsidP="00BE598D">
            <w:pPr>
              <w:widowControl w:val="0"/>
              <w:spacing w:after="120"/>
              <w:jc w:val="center"/>
              <w:rPr>
                <w:rFonts w:eastAsia="Calibri" w:cs="Arial"/>
                <w:b/>
                <w:bCs/>
                <w:snapToGrid w:val="0"/>
                <w:color w:val="auto"/>
                <w:sz w:val="20"/>
              </w:rPr>
            </w:pPr>
            <w:r w:rsidRPr="00BE598D">
              <w:rPr>
                <w:rFonts w:eastAsia="Calibri" w:cs="Arial"/>
                <w:b/>
                <w:bCs/>
                <w:snapToGrid w:val="0"/>
                <w:color w:val="auto"/>
                <w:sz w:val="20"/>
              </w:rPr>
              <w:t>Suggested content you provide</w:t>
            </w:r>
          </w:p>
          <w:p w14:paraId="3329590D" w14:textId="77777777" w:rsidR="00AD424B" w:rsidRPr="00AD424B" w:rsidRDefault="00AD424B" w:rsidP="00AD424B">
            <w:pPr>
              <w:pStyle w:val="ListParagraph"/>
              <w:widowControl w:val="0"/>
              <w:numPr>
                <w:ilvl w:val="0"/>
                <w:numId w:val="16"/>
              </w:numPr>
              <w:spacing w:line="288" w:lineRule="auto"/>
              <w:rPr>
                <w:rFonts w:eastAsia="Calibri" w:cs="Arial"/>
                <w:color w:val="auto"/>
                <w:sz w:val="20"/>
              </w:rPr>
            </w:pPr>
            <w:r w:rsidRPr="00AD424B">
              <w:rPr>
                <w:rFonts w:eastAsia="Calibri" w:cs="Arial"/>
                <w:color w:val="auto"/>
                <w:sz w:val="20"/>
              </w:rPr>
              <w:t>A description of the current state of development of your perovskite technology platform and how it has evolved over the competition period.</w:t>
            </w:r>
          </w:p>
          <w:p w14:paraId="544A2169" w14:textId="77777777" w:rsidR="00AD424B" w:rsidRPr="00AD424B" w:rsidRDefault="00AD424B" w:rsidP="00AD424B">
            <w:pPr>
              <w:pStyle w:val="ListParagraph"/>
              <w:widowControl w:val="0"/>
              <w:numPr>
                <w:ilvl w:val="0"/>
                <w:numId w:val="16"/>
              </w:numPr>
              <w:spacing w:line="288" w:lineRule="auto"/>
              <w:rPr>
                <w:rFonts w:eastAsia="Calibri" w:cs="Arial"/>
                <w:color w:val="auto"/>
                <w:sz w:val="20"/>
              </w:rPr>
            </w:pPr>
            <w:r w:rsidRPr="00AD424B">
              <w:rPr>
                <w:rFonts w:eastAsia="Calibri" w:cs="Arial"/>
                <w:color w:val="auto"/>
                <w:sz w:val="20"/>
              </w:rPr>
              <w:t>A description of the innovation or unique value proposition of your technology platform compared to the current state of the art.</w:t>
            </w:r>
          </w:p>
          <w:p w14:paraId="3AF0A33E" w14:textId="77777777" w:rsidR="00AD424B" w:rsidRPr="00AD424B" w:rsidRDefault="00AD424B" w:rsidP="00AD424B">
            <w:pPr>
              <w:pStyle w:val="ListParagraph"/>
              <w:widowControl w:val="0"/>
              <w:numPr>
                <w:ilvl w:val="0"/>
                <w:numId w:val="16"/>
              </w:numPr>
              <w:spacing w:line="288" w:lineRule="auto"/>
              <w:rPr>
                <w:rFonts w:eastAsia="Calibri" w:cs="Arial"/>
                <w:color w:val="auto"/>
                <w:sz w:val="20"/>
              </w:rPr>
            </w:pPr>
            <w:r w:rsidRPr="00AD424B">
              <w:rPr>
                <w:rFonts w:eastAsia="Calibri" w:cs="Arial"/>
                <w:color w:val="auto"/>
                <w:sz w:val="20"/>
              </w:rPr>
              <w:t>A description of how your fabrication capabilities have improved or expanded.</w:t>
            </w:r>
          </w:p>
          <w:p w14:paraId="32D8643B" w14:textId="3CB36328" w:rsidR="00BE598D" w:rsidRPr="00BE598D" w:rsidRDefault="00AD424B" w:rsidP="00AD424B">
            <w:pPr>
              <w:widowControl w:val="0"/>
              <w:numPr>
                <w:ilvl w:val="0"/>
                <w:numId w:val="16"/>
              </w:numPr>
              <w:spacing w:line="288" w:lineRule="auto"/>
              <w:rPr>
                <w:rFonts w:eastAsia="Calibri"/>
                <w:color w:val="auto"/>
                <w:sz w:val="20"/>
                <w:szCs w:val="24"/>
              </w:rPr>
            </w:pPr>
            <w:r w:rsidRPr="00AD424B">
              <w:rPr>
                <w:rFonts w:eastAsia="Calibri" w:cs="Arial"/>
                <w:color w:val="auto"/>
                <w:sz w:val="20"/>
              </w:rPr>
              <w:t>A description of your IP position, the owner of the IP and the agreements established with any third-party owners of IP.</w:t>
            </w:r>
          </w:p>
        </w:tc>
        <w:tc>
          <w:tcPr>
            <w:tcW w:w="4680" w:type="dxa"/>
            <w:vAlign w:val="top"/>
          </w:tcPr>
          <w:p w14:paraId="3289FE15" w14:textId="77777777" w:rsidR="00BE598D" w:rsidRPr="00BE598D" w:rsidRDefault="00BE598D" w:rsidP="00BE598D">
            <w:pPr>
              <w:widowControl w:val="0"/>
              <w:spacing w:after="120" w:line="288" w:lineRule="auto"/>
              <w:jc w:val="center"/>
              <w:rPr>
                <w:rFonts w:eastAsia="Calibri" w:cs="Arial"/>
                <w:color w:val="auto"/>
                <w:sz w:val="20"/>
              </w:rPr>
            </w:pPr>
            <w:r w:rsidRPr="00BE598D">
              <w:rPr>
                <w:rFonts w:eastAsia="Calibri"/>
                <w:b/>
                <w:color w:val="auto"/>
                <w:sz w:val="20"/>
                <w:szCs w:val="20"/>
              </w:rPr>
              <w:t xml:space="preserve">Each statement is scored on a 1-6 scale </w:t>
            </w:r>
          </w:p>
          <w:p w14:paraId="0D17F5D0" w14:textId="77777777" w:rsidR="00AD424B" w:rsidRPr="00AD424B" w:rsidRDefault="00AD424B" w:rsidP="00AD424B">
            <w:pPr>
              <w:pStyle w:val="ListParagraph"/>
              <w:widowControl w:val="0"/>
              <w:numPr>
                <w:ilvl w:val="0"/>
                <w:numId w:val="17"/>
              </w:numPr>
              <w:spacing w:line="288" w:lineRule="auto"/>
              <w:rPr>
                <w:rFonts w:eastAsia="Calibri" w:cs="Arial"/>
                <w:color w:val="auto"/>
                <w:sz w:val="20"/>
              </w:rPr>
            </w:pPr>
            <w:r w:rsidRPr="00AD424B">
              <w:rPr>
                <w:rFonts w:eastAsia="Calibri" w:cs="Arial"/>
                <w:color w:val="auto"/>
                <w:sz w:val="20"/>
              </w:rPr>
              <w:t>Sufficient technical detail was provided to understand the underlying core tenets of the team’s innovation</w:t>
            </w:r>
          </w:p>
          <w:p w14:paraId="6B3DD971" w14:textId="77777777" w:rsidR="00AD424B" w:rsidRPr="00AD424B" w:rsidRDefault="00AD424B" w:rsidP="00AD424B">
            <w:pPr>
              <w:pStyle w:val="ListParagraph"/>
              <w:widowControl w:val="0"/>
              <w:numPr>
                <w:ilvl w:val="0"/>
                <w:numId w:val="17"/>
              </w:numPr>
              <w:spacing w:line="288" w:lineRule="auto"/>
              <w:rPr>
                <w:rFonts w:eastAsia="Calibri" w:cs="Arial"/>
                <w:color w:val="auto"/>
                <w:sz w:val="20"/>
              </w:rPr>
            </w:pPr>
            <w:r w:rsidRPr="00AD424B">
              <w:rPr>
                <w:rFonts w:eastAsia="Calibri" w:cs="Arial"/>
                <w:color w:val="auto"/>
                <w:sz w:val="20"/>
              </w:rPr>
              <w:t>The team demonstrates a strong understanding of the competitive landscape and their unique value proposition and differentiators.</w:t>
            </w:r>
          </w:p>
          <w:p w14:paraId="3ECBBCB0" w14:textId="77777777" w:rsidR="00AD424B" w:rsidRPr="00AD424B" w:rsidRDefault="00AD424B" w:rsidP="00AD424B">
            <w:pPr>
              <w:pStyle w:val="ListParagraph"/>
              <w:widowControl w:val="0"/>
              <w:numPr>
                <w:ilvl w:val="0"/>
                <w:numId w:val="17"/>
              </w:numPr>
              <w:spacing w:line="288" w:lineRule="auto"/>
              <w:rPr>
                <w:rFonts w:eastAsia="Calibri" w:cs="Arial"/>
                <w:color w:val="auto"/>
                <w:sz w:val="20"/>
              </w:rPr>
            </w:pPr>
            <w:r w:rsidRPr="00AD424B">
              <w:rPr>
                <w:rFonts w:eastAsia="Calibri" w:cs="Arial"/>
                <w:color w:val="auto"/>
                <w:sz w:val="20"/>
              </w:rPr>
              <w:t>The team has demonstrated significant improvement in their ability to make manufacturing-relevant perovskite devices.</w:t>
            </w:r>
          </w:p>
          <w:p w14:paraId="4A93E34B" w14:textId="29127080" w:rsidR="00BE598D" w:rsidRPr="00BE598D" w:rsidRDefault="00AD424B" w:rsidP="00AD424B">
            <w:pPr>
              <w:widowControl w:val="0"/>
              <w:numPr>
                <w:ilvl w:val="0"/>
                <w:numId w:val="17"/>
              </w:numPr>
              <w:spacing w:line="288" w:lineRule="auto"/>
              <w:rPr>
                <w:rFonts w:eastAsia="Calibri"/>
                <w:color w:val="auto"/>
                <w:sz w:val="20"/>
                <w:szCs w:val="24"/>
              </w:rPr>
            </w:pPr>
            <w:r w:rsidRPr="00AD424B">
              <w:rPr>
                <w:rFonts w:eastAsia="Calibri" w:cs="Arial"/>
                <w:color w:val="auto"/>
                <w:sz w:val="20"/>
              </w:rPr>
              <w:t>The team has secured the necessary IP to begin to develop a business suitable for third-party investment.</w:t>
            </w:r>
          </w:p>
        </w:tc>
      </w:tr>
    </w:tbl>
    <w:p w14:paraId="020BA87F" w14:textId="4C83C7CB" w:rsidR="00531A84" w:rsidRDefault="00531A84">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587732D2" w14:textId="02F36EDC" w:rsidR="00B80BF3" w:rsidRPr="00DD5029" w:rsidRDefault="00163E3F" w:rsidP="00DD5029">
      <w:pPr>
        <w:spacing w:after="200"/>
        <w:jc w:val="center"/>
        <w:rPr>
          <w:rFonts w:eastAsia="Times New Roman" w:cs="Times New Roman"/>
          <w:b/>
          <w:caps/>
          <w:color w:val="auto"/>
          <w:spacing w:val="20"/>
          <w:kern w:val="28"/>
          <w:sz w:val="24"/>
          <w:u w:val="single"/>
        </w:rPr>
      </w:pPr>
      <w:r w:rsidRPr="005165B9">
        <w:rPr>
          <w:b/>
          <w:color w:val="auto"/>
          <w:u w:val="single"/>
        </w:rPr>
        <w:lastRenderedPageBreak/>
        <w:br w:type="page"/>
      </w:r>
    </w:p>
    <w:tbl>
      <w:tblPr>
        <w:tblStyle w:val="AmericanMade2"/>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BE598D" w:rsidRPr="00BE598D" w14:paraId="4CAB6E64" w14:textId="77777777" w:rsidTr="00BE598D">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5DBA3C62" w14:textId="49342948" w:rsidR="00BE598D" w:rsidRPr="00BE598D" w:rsidRDefault="00BE598D" w:rsidP="00BE598D">
            <w:pPr>
              <w:widowControl w:val="0"/>
              <w:rPr>
                <w:rFonts w:eastAsia="Calibri" w:cs="Arial"/>
                <w:color w:val="auto"/>
                <w:sz w:val="21"/>
                <w:szCs w:val="24"/>
              </w:rPr>
            </w:pPr>
            <w:r w:rsidRPr="00BE598D">
              <w:rPr>
                <w:rFonts w:eastAsia="Calibri" w:cs="Arial"/>
                <w:b/>
                <w:bCs/>
                <w:color w:val="auto"/>
                <w:sz w:val="21"/>
                <w:szCs w:val="24"/>
              </w:rPr>
              <w:lastRenderedPageBreak/>
              <w:t>Question 2:</w:t>
            </w:r>
            <w:r w:rsidRPr="00BE598D">
              <w:rPr>
                <w:rFonts w:eastAsia="Calibri" w:cs="Arial"/>
                <w:color w:val="auto"/>
                <w:sz w:val="21"/>
                <w:szCs w:val="24"/>
              </w:rPr>
              <w:t xml:space="preserve"> </w:t>
            </w:r>
            <w:r w:rsidR="00AD424B" w:rsidRPr="00AD424B">
              <w:rPr>
                <w:rFonts w:eastAsia="Calibri" w:cs="Arial"/>
                <w:b/>
                <w:bCs/>
                <w:i/>
                <w:iCs/>
                <w:color w:val="auto"/>
                <w:sz w:val="21"/>
                <w:szCs w:val="24"/>
              </w:rPr>
              <w:t xml:space="preserve">Demonstration of the Liftoff Contest Goals – </w:t>
            </w:r>
            <w:r w:rsidR="00AD424B" w:rsidRPr="00AD424B">
              <w:rPr>
                <w:rFonts w:eastAsia="Calibri" w:cs="Arial"/>
                <w:i/>
                <w:iCs/>
                <w:color w:val="auto"/>
                <w:sz w:val="21"/>
                <w:szCs w:val="24"/>
              </w:rPr>
              <w:t>Have you successfully demonstrated that you achieved your goals?</w:t>
            </w:r>
          </w:p>
        </w:tc>
      </w:tr>
      <w:tr w:rsidR="00BE598D" w:rsidRPr="00BE598D" w14:paraId="1E058510" w14:textId="77777777" w:rsidTr="00673736">
        <w:trPr>
          <w:cnfStyle w:val="000000100000" w:firstRow="0" w:lastRow="0" w:firstColumn="0" w:lastColumn="0" w:oddVBand="0" w:evenVBand="0" w:oddHBand="1" w:evenHBand="0" w:firstRowFirstColumn="0" w:firstRowLastColumn="0" w:lastRowFirstColumn="0" w:lastRowLastColumn="0"/>
          <w:trHeight w:val="908"/>
        </w:trPr>
        <w:tc>
          <w:tcPr>
            <w:tcW w:w="4680" w:type="dxa"/>
            <w:vAlign w:val="top"/>
          </w:tcPr>
          <w:p w14:paraId="67B6D6A8" w14:textId="77777777" w:rsidR="00BE598D" w:rsidRPr="00BE598D" w:rsidRDefault="00BE598D" w:rsidP="00BE598D">
            <w:pPr>
              <w:widowControl w:val="0"/>
              <w:spacing w:line="288" w:lineRule="auto"/>
              <w:jc w:val="center"/>
              <w:rPr>
                <w:rFonts w:eastAsia="Calibri" w:cs="Arial"/>
                <w:b/>
                <w:bCs/>
                <w:snapToGrid w:val="0"/>
                <w:color w:val="auto"/>
                <w:sz w:val="20"/>
              </w:rPr>
            </w:pPr>
            <w:r w:rsidRPr="00BE598D">
              <w:rPr>
                <w:rFonts w:eastAsia="Calibri" w:cs="Arial"/>
                <w:b/>
                <w:bCs/>
                <w:snapToGrid w:val="0"/>
                <w:color w:val="auto"/>
                <w:sz w:val="20"/>
              </w:rPr>
              <w:t>Suggested content you provide</w:t>
            </w:r>
          </w:p>
          <w:p w14:paraId="4905A37B" w14:textId="77777777" w:rsidR="00AD424B" w:rsidRPr="00AD424B"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 xml:space="preserve">Provide the final deliverables submitted in the Countdown Contest and the actual outcomes. </w:t>
            </w:r>
          </w:p>
          <w:p w14:paraId="785D7C13" w14:textId="77777777" w:rsidR="00AD424B" w:rsidRPr="00AD424B"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Describe the critical technical and business milestones that have been accomplished during the competition?</w:t>
            </w:r>
          </w:p>
          <w:p w14:paraId="55F38D9B" w14:textId="356DCF4D" w:rsidR="00BE598D" w:rsidRPr="00BE598D"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Provide details on your perovskite devices, with an explanation of how the various layers were deposited, the encapsulation scheme, and the materials used.</w:t>
            </w:r>
          </w:p>
        </w:tc>
        <w:tc>
          <w:tcPr>
            <w:tcW w:w="4680" w:type="dxa"/>
            <w:vAlign w:val="top"/>
          </w:tcPr>
          <w:p w14:paraId="7B8C4E45" w14:textId="77777777" w:rsidR="00BE598D" w:rsidRPr="00BE598D" w:rsidRDefault="00BE598D" w:rsidP="00BE598D">
            <w:pPr>
              <w:widowControl w:val="0"/>
              <w:spacing w:line="288" w:lineRule="auto"/>
              <w:jc w:val="center"/>
              <w:rPr>
                <w:rFonts w:eastAsia="Calibri" w:cs="Arial"/>
                <w:color w:val="auto"/>
                <w:sz w:val="20"/>
              </w:rPr>
            </w:pPr>
            <w:r w:rsidRPr="00BE598D">
              <w:rPr>
                <w:rFonts w:eastAsia="Calibri"/>
                <w:b/>
                <w:color w:val="auto"/>
                <w:sz w:val="20"/>
                <w:szCs w:val="20"/>
              </w:rPr>
              <w:t xml:space="preserve">Each statement is scored on a 1-6 scale </w:t>
            </w:r>
          </w:p>
          <w:p w14:paraId="4FEBED86" w14:textId="77777777" w:rsidR="00AD424B" w:rsidRPr="00AD424B"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 xml:space="preserve">The competitors successfully met their Liftoff Contest technical milestones, per their deliverable table, and are demonstrating continued critical progress toward de-risking their technology. </w:t>
            </w:r>
          </w:p>
          <w:p w14:paraId="290402F3" w14:textId="77777777" w:rsidR="00AD424B" w:rsidRPr="00AD424B"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The competitors successfully met their Liftoff Contest business milestones, per their deliverable table, and are demonstrating continued critical progress toward validating the market demand for this innovation.</w:t>
            </w:r>
          </w:p>
          <w:p w14:paraId="0A5C9D27" w14:textId="19F1F2E1" w:rsidR="00BE598D" w:rsidRPr="00BE598D" w:rsidRDefault="00AD424B" w:rsidP="00AD424B">
            <w:pPr>
              <w:widowControl w:val="0"/>
              <w:numPr>
                <w:ilvl w:val="0"/>
                <w:numId w:val="16"/>
              </w:numPr>
              <w:spacing w:line="288" w:lineRule="auto"/>
              <w:rPr>
                <w:rFonts w:eastAsia="Calibri"/>
                <w:color w:val="auto"/>
                <w:sz w:val="20"/>
                <w:szCs w:val="24"/>
              </w:rPr>
            </w:pPr>
            <w:r w:rsidRPr="00AD424B">
              <w:rPr>
                <w:rFonts w:eastAsia="Calibri"/>
                <w:color w:val="auto"/>
                <w:sz w:val="20"/>
                <w:szCs w:val="24"/>
              </w:rPr>
              <w:t>The samples for which performance validation were provided demonstrate a proof of concept of the key materials and processes on the critical de-risking path.</w:t>
            </w:r>
          </w:p>
        </w:tc>
      </w:tr>
    </w:tbl>
    <w:p w14:paraId="6FE5778E" w14:textId="3D53558B" w:rsidR="00B80BF3" w:rsidRDefault="00B80BF3"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73D349CF" w14:textId="46A6B4E3" w:rsidR="00163E3F" w:rsidRPr="0099734F" w:rsidRDefault="00163E3F" w:rsidP="00CD77B1">
      <w:pPr>
        <w:spacing w:after="200"/>
        <w:rPr>
          <w:rFonts w:eastAsia="Times New Roman" w:cs="Times New Roman"/>
          <w:b/>
          <w:caps/>
          <w:color w:val="auto"/>
          <w:spacing w:val="20"/>
          <w:kern w:val="28"/>
          <w:sz w:val="24"/>
        </w:rPr>
      </w:pPr>
      <w:r w:rsidRPr="0099734F">
        <w:rPr>
          <w:color w:val="auto"/>
        </w:rPr>
        <w:br w:type="page"/>
      </w:r>
    </w:p>
    <w:tbl>
      <w:tblPr>
        <w:tblStyle w:val="AmericanMade3"/>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537431" w:rsidRPr="00537431" w14:paraId="5D06DC37" w14:textId="77777777" w:rsidTr="00537431">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0CE2348E" w14:textId="377349DD" w:rsidR="00537431" w:rsidRPr="00537431" w:rsidRDefault="00537431" w:rsidP="00673736">
            <w:pPr>
              <w:widowControl w:val="0"/>
              <w:rPr>
                <w:rFonts w:eastAsia="Calibri" w:cs="Arial"/>
                <w:b/>
                <w:bCs/>
                <w:color w:val="auto"/>
                <w:sz w:val="21"/>
                <w:szCs w:val="24"/>
              </w:rPr>
            </w:pPr>
            <w:r w:rsidRPr="00537431">
              <w:rPr>
                <w:rFonts w:eastAsia="Calibri" w:cs="Arial"/>
                <w:b/>
                <w:bCs/>
                <w:color w:val="auto"/>
                <w:sz w:val="21"/>
                <w:szCs w:val="24"/>
              </w:rPr>
              <w:lastRenderedPageBreak/>
              <w:t>Question 3:</w:t>
            </w:r>
            <w:r w:rsidRPr="00537431">
              <w:rPr>
                <w:rFonts w:eastAsia="Calibri" w:cs="Arial"/>
                <w:color w:val="auto"/>
                <w:sz w:val="21"/>
                <w:szCs w:val="24"/>
              </w:rPr>
              <w:t xml:space="preserve"> </w:t>
            </w:r>
            <w:r w:rsidR="00AD424B" w:rsidRPr="00AD424B">
              <w:rPr>
                <w:rFonts w:eastAsia="Calibri" w:cs="Arial"/>
                <w:b/>
                <w:bCs/>
                <w:i/>
                <w:iCs/>
                <w:color w:val="auto"/>
                <w:sz w:val="21"/>
                <w:szCs w:val="24"/>
              </w:rPr>
              <w:t xml:space="preserve">Team – </w:t>
            </w:r>
            <w:r w:rsidR="00AD424B" w:rsidRPr="00AD424B">
              <w:rPr>
                <w:rFonts w:eastAsia="Calibri" w:cs="Arial"/>
                <w:i/>
                <w:iCs/>
                <w:color w:val="auto"/>
                <w:sz w:val="21"/>
                <w:szCs w:val="24"/>
              </w:rPr>
              <w:t>What qualities give you a competitive edge, and how have you improved?</w:t>
            </w:r>
          </w:p>
        </w:tc>
      </w:tr>
      <w:tr w:rsidR="00537431" w:rsidRPr="00537431" w14:paraId="40DD2576" w14:textId="77777777" w:rsidTr="00A1126A">
        <w:trPr>
          <w:cnfStyle w:val="000000100000" w:firstRow="0" w:lastRow="0" w:firstColumn="0" w:lastColumn="0" w:oddVBand="0" w:evenVBand="0" w:oddHBand="1" w:evenHBand="0" w:firstRowFirstColumn="0" w:firstRowLastColumn="0" w:lastRowFirstColumn="0" w:lastRowLastColumn="0"/>
          <w:trHeight w:val="4751"/>
        </w:trPr>
        <w:tc>
          <w:tcPr>
            <w:tcW w:w="4680" w:type="dxa"/>
            <w:vAlign w:val="top"/>
          </w:tcPr>
          <w:p w14:paraId="6B3AFF65" w14:textId="77777777" w:rsidR="00537431" w:rsidRPr="00537431" w:rsidRDefault="00537431" w:rsidP="00537431">
            <w:pPr>
              <w:widowControl w:val="0"/>
              <w:spacing w:line="288" w:lineRule="auto"/>
              <w:jc w:val="center"/>
              <w:rPr>
                <w:rFonts w:eastAsia="Calibri" w:cs="Arial"/>
                <w:b/>
                <w:bCs/>
                <w:snapToGrid w:val="0"/>
                <w:color w:val="auto"/>
                <w:sz w:val="20"/>
              </w:rPr>
            </w:pPr>
            <w:r w:rsidRPr="00537431">
              <w:rPr>
                <w:rFonts w:eastAsia="Calibri" w:cs="Arial"/>
                <w:b/>
                <w:bCs/>
                <w:snapToGrid w:val="0"/>
                <w:color w:val="auto"/>
                <w:sz w:val="20"/>
              </w:rPr>
              <w:t>Suggested content you provide</w:t>
            </w:r>
          </w:p>
          <w:p w14:paraId="67106AF4" w14:textId="77777777" w:rsidR="00AD424B" w:rsidRPr="00AD424B" w:rsidRDefault="00AD424B" w:rsidP="00AD424B">
            <w:pPr>
              <w:widowControl w:val="0"/>
              <w:numPr>
                <w:ilvl w:val="0"/>
                <w:numId w:val="21"/>
              </w:numPr>
              <w:spacing w:line="288" w:lineRule="auto"/>
              <w:rPr>
                <w:rFonts w:eastAsia="Calibri"/>
                <w:color w:val="auto"/>
                <w:sz w:val="20"/>
                <w:szCs w:val="20"/>
              </w:rPr>
            </w:pPr>
            <w:r w:rsidRPr="00AD424B">
              <w:rPr>
                <w:rFonts w:eastAsia="Calibri"/>
                <w:color w:val="auto"/>
                <w:sz w:val="20"/>
                <w:szCs w:val="20"/>
              </w:rPr>
              <w:t>An introduction to your team and an explanation of how it came together, highlighting the knowledge and skills that make it uniquely capable of achieving success.</w:t>
            </w:r>
          </w:p>
          <w:p w14:paraId="7BE412FD" w14:textId="77777777" w:rsidR="00AD424B" w:rsidRPr="00AD424B" w:rsidRDefault="00AD424B" w:rsidP="00AD424B">
            <w:pPr>
              <w:widowControl w:val="0"/>
              <w:numPr>
                <w:ilvl w:val="0"/>
                <w:numId w:val="21"/>
              </w:numPr>
              <w:spacing w:line="288" w:lineRule="auto"/>
              <w:rPr>
                <w:rFonts w:eastAsia="Calibri"/>
                <w:color w:val="auto"/>
                <w:sz w:val="20"/>
                <w:szCs w:val="20"/>
              </w:rPr>
            </w:pPr>
            <w:r w:rsidRPr="00AD424B">
              <w:rPr>
                <w:rFonts w:eastAsia="Calibri"/>
                <w:color w:val="auto"/>
                <w:sz w:val="20"/>
                <w:szCs w:val="20"/>
              </w:rPr>
              <w:t>An explanation of how the team identified and filled skill gaps, leveraging the American-Made Network where appropriate.</w:t>
            </w:r>
          </w:p>
          <w:p w14:paraId="38439B24" w14:textId="77B979E1" w:rsidR="00537431" w:rsidRPr="00537431" w:rsidRDefault="00AD424B" w:rsidP="00AD424B">
            <w:pPr>
              <w:widowControl w:val="0"/>
              <w:numPr>
                <w:ilvl w:val="0"/>
                <w:numId w:val="21"/>
              </w:numPr>
              <w:spacing w:line="288" w:lineRule="auto"/>
              <w:rPr>
                <w:rFonts w:eastAsia="Calibri"/>
                <w:color w:val="auto"/>
                <w:sz w:val="21"/>
                <w:szCs w:val="24"/>
              </w:rPr>
            </w:pPr>
            <w:r w:rsidRPr="00AD424B">
              <w:rPr>
                <w:rFonts w:eastAsia="Calibri"/>
                <w:color w:val="auto"/>
                <w:sz w:val="20"/>
                <w:szCs w:val="20"/>
              </w:rPr>
              <w:t>A statement about why winning the Liftoff Contest will substantively change the likelihood of your success.</w:t>
            </w:r>
          </w:p>
        </w:tc>
        <w:tc>
          <w:tcPr>
            <w:tcW w:w="4680" w:type="dxa"/>
            <w:vAlign w:val="top"/>
          </w:tcPr>
          <w:p w14:paraId="14A39603" w14:textId="77777777" w:rsidR="00537431" w:rsidRPr="00537431" w:rsidRDefault="00537431" w:rsidP="00537431">
            <w:pPr>
              <w:widowControl w:val="0"/>
              <w:spacing w:line="288" w:lineRule="auto"/>
              <w:jc w:val="center"/>
              <w:rPr>
                <w:rFonts w:eastAsia="Calibri"/>
                <w:b/>
                <w:color w:val="auto"/>
                <w:sz w:val="20"/>
                <w:szCs w:val="24"/>
              </w:rPr>
            </w:pPr>
            <w:r w:rsidRPr="00537431">
              <w:rPr>
                <w:rFonts w:eastAsia="Calibri"/>
                <w:b/>
                <w:color w:val="auto"/>
                <w:sz w:val="20"/>
                <w:szCs w:val="20"/>
              </w:rPr>
              <w:t xml:space="preserve">Each statement is scored on a 1-6 scale </w:t>
            </w:r>
          </w:p>
          <w:p w14:paraId="3D148E9F" w14:textId="77777777" w:rsidR="00AD424B" w:rsidRPr="00AD424B" w:rsidRDefault="00AD424B" w:rsidP="00AD424B">
            <w:pPr>
              <w:widowControl w:val="0"/>
              <w:numPr>
                <w:ilvl w:val="0"/>
                <w:numId w:val="22"/>
              </w:numPr>
              <w:spacing w:line="288" w:lineRule="auto"/>
              <w:rPr>
                <w:rFonts w:eastAsia="Calibri"/>
                <w:color w:val="auto"/>
                <w:sz w:val="20"/>
                <w:szCs w:val="20"/>
              </w:rPr>
            </w:pPr>
            <w:r w:rsidRPr="00AD424B">
              <w:rPr>
                <w:rFonts w:eastAsia="Calibri"/>
                <w:color w:val="auto"/>
                <w:sz w:val="20"/>
                <w:szCs w:val="20"/>
              </w:rPr>
              <w:t>The team’s drive, knowledge, and complementary skillsets provide a strong competitive edge for developing a perovskite solar company.</w:t>
            </w:r>
          </w:p>
          <w:p w14:paraId="58B03E5B" w14:textId="77777777" w:rsidR="00AD424B" w:rsidRPr="00AD424B" w:rsidRDefault="00AD424B" w:rsidP="00AD424B">
            <w:pPr>
              <w:widowControl w:val="0"/>
              <w:numPr>
                <w:ilvl w:val="0"/>
                <w:numId w:val="22"/>
              </w:numPr>
              <w:spacing w:line="288" w:lineRule="auto"/>
              <w:rPr>
                <w:rFonts w:eastAsia="Calibri"/>
                <w:color w:val="auto"/>
                <w:sz w:val="20"/>
                <w:szCs w:val="20"/>
              </w:rPr>
            </w:pPr>
            <w:r w:rsidRPr="00AD424B">
              <w:rPr>
                <w:rFonts w:eastAsia="Calibri"/>
                <w:color w:val="auto"/>
                <w:sz w:val="20"/>
                <w:szCs w:val="20"/>
              </w:rPr>
              <w:t>The team identified skill gaps and brought in the right people or partners to fill those gaps.</w:t>
            </w:r>
          </w:p>
          <w:p w14:paraId="4EAF9467" w14:textId="7C5505AB" w:rsidR="00537431" w:rsidRPr="00537431" w:rsidRDefault="00AD424B" w:rsidP="00AD424B">
            <w:pPr>
              <w:widowControl w:val="0"/>
              <w:numPr>
                <w:ilvl w:val="0"/>
                <w:numId w:val="22"/>
              </w:numPr>
              <w:spacing w:line="288" w:lineRule="auto"/>
              <w:rPr>
                <w:rFonts w:eastAsia="Calibri"/>
                <w:color w:val="auto"/>
                <w:sz w:val="20"/>
                <w:szCs w:val="20"/>
              </w:rPr>
            </w:pPr>
            <w:r w:rsidRPr="00AD424B">
              <w:rPr>
                <w:rFonts w:eastAsia="Calibri"/>
                <w:color w:val="auto"/>
                <w:sz w:val="20"/>
                <w:szCs w:val="20"/>
              </w:rPr>
              <w:t>Winning the Liftoff Contest significantly increases the team’s chances of creating a viable business based on their solution.</w:t>
            </w:r>
          </w:p>
        </w:tc>
      </w:tr>
    </w:tbl>
    <w:p w14:paraId="6C5F7859" w14:textId="56FEE64A" w:rsidR="000304D3" w:rsidRDefault="000304D3" w:rsidP="00537431">
      <w:pPr>
        <w:spacing w:after="20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tbl>
      <w:tblPr>
        <w:tblStyle w:val="AmericanMade4"/>
        <w:tblW w:w="9360" w:type="dxa"/>
        <w:tblInd w:w="-5" w:type="dxa"/>
        <w:tblCellMar>
          <w:top w:w="72" w:type="dxa"/>
          <w:left w:w="72" w:type="dxa"/>
          <w:bottom w:w="72" w:type="dxa"/>
          <w:right w:w="72" w:type="dxa"/>
        </w:tblCellMar>
        <w:tblLook w:val="0420" w:firstRow="1" w:lastRow="0" w:firstColumn="0" w:lastColumn="0" w:noHBand="0" w:noVBand="1"/>
      </w:tblPr>
      <w:tblGrid>
        <w:gridCol w:w="4680"/>
        <w:gridCol w:w="4680"/>
      </w:tblGrid>
      <w:tr w:rsidR="00537431" w:rsidRPr="00537431" w14:paraId="36FF67DA" w14:textId="77777777" w:rsidTr="00537431">
        <w:trPr>
          <w:cnfStyle w:val="100000000000" w:firstRow="1" w:lastRow="0" w:firstColumn="0" w:lastColumn="0" w:oddVBand="0" w:evenVBand="0" w:oddHBand="0" w:evenHBand="0" w:firstRowFirstColumn="0" w:firstRowLastColumn="0" w:lastRowFirstColumn="0" w:lastRowLastColumn="0"/>
          <w:trHeight w:val="576"/>
        </w:trPr>
        <w:tc>
          <w:tcPr>
            <w:tcW w:w="9360" w:type="dxa"/>
            <w:gridSpan w:val="2"/>
          </w:tcPr>
          <w:p w14:paraId="41856EFB" w14:textId="4A62E356" w:rsidR="00537431" w:rsidRPr="00537431" w:rsidRDefault="00537431" w:rsidP="00673736">
            <w:pPr>
              <w:widowControl w:val="0"/>
              <w:rPr>
                <w:rFonts w:eastAsia="Calibri" w:cs="Arial"/>
                <w:b/>
                <w:bCs/>
                <w:color w:val="auto"/>
                <w:sz w:val="21"/>
                <w:szCs w:val="24"/>
              </w:rPr>
            </w:pPr>
            <w:r w:rsidRPr="00537431">
              <w:rPr>
                <w:rFonts w:eastAsia="Calibri" w:cs="Arial"/>
                <w:b/>
                <w:bCs/>
                <w:color w:val="auto"/>
                <w:sz w:val="21"/>
                <w:szCs w:val="24"/>
              </w:rPr>
              <w:lastRenderedPageBreak/>
              <w:t>Question 4:</w:t>
            </w:r>
            <w:r w:rsidRPr="00537431">
              <w:rPr>
                <w:rFonts w:eastAsia="Calibri" w:cs="Arial"/>
                <w:color w:val="auto"/>
                <w:sz w:val="21"/>
                <w:szCs w:val="24"/>
              </w:rPr>
              <w:t xml:space="preserve"> </w:t>
            </w:r>
            <w:r w:rsidR="00AD424B" w:rsidRPr="00AD424B">
              <w:rPr>
                <w:rFonts w:eastAsia="Calibri" w:cs="Arial"/>
                <w:b/>
                <w:bCs/>
                <w:i/>
                <w:iCs/>
                <w:color w:val="auto"/>
                <w:sz w:val="21"/>
                <w:szCs w:val="24"/>
              </w:rPr>
              <w:t xml:space="preserve">Plan – </w:t>
            </w:r>
            <w:r w:rsidR="00AD424B" w:rsidRPr="00AD424B">
              <w:rPr>
                <w:rFonts w:eastAsia="Calibri" w:cs="Arial"/>
                <w:i/>
                <w:iCs/>
                <w:color w:val="auto"/>
                <w:sz w:val="21"/>
                <w:szCs w:val="24"/>
              </w:rPr>
              <w:t>What is your plan to achieve your goals?</w:t>
            </w:r>
          </w:p>
        </w:tc>
      </w:tr>
      <w:tr w:rsidR="00537431" w:rsidRPr="00537431" w14:paraId="54A2769D" w14:textId="77777777" w:rsidTr="00673736">
        <w:trPr>
          <w:cnfStyle w:val="000000100000" w:firstRow="0" w:lastRow="0" w:firstColumn="0" w:lastColumn="0" w:oddVBand="0" w:evenVBand="0" w:oddHBand="1" w:evenHBand="0" w:firstRowFirstColumn="0" w:firstRowLastColumn="0" w:lastRowFirstColumn="0" w:lastRowLastColumn="0"/>
          <w:trHeight w:val="998"/>
        </w:trPr>
        <w:tc>
          <w:tcPr>
            <w:tcW w:w="4680" w:type="dxa"/>
            <w:vAlign w:val="top"/>
          </w:tcPr>
          <w:p w14:paraId="7F3FF9C5" w14:textId="77777777" w:rsidR="00537431" w:rsidRPr="00537431" w:rsidRDefault="00537431" w:rsidP="00537431">
            <w:pPr>
              <w:widowControl w:val="0"/>
              <w:spacing w:line="288" w:lineRule="auto"/>
              <w:jc w:val="center"/>
              <w:rPr>
                <w:rFonts w:eastAsia="Calibri" w:cs="Arial"/>
                <w:b/>
                <w:bCs/>
                <w:snapToGrid w:val="0"/>
                <w:color w:val="auto"/>
                <w:sz w:val="20"/>
              </w:rPr>
            </w:pPr>
            <w:r w:rsidRPr="00537431">
              <w:rPr>
                <w:rFonts w:eastAsia="Calibri" w:cs="Arial"/>
                <w:b/>
                <w:bCs/>
                <w:snapToGrid w:val="0"/>
                <w:color w:val="auto"/>
                <w:sz w:val="20"/>
              </w:rPr>
              <w:t>Suggested content you provide</w:t>
            </w:r>
          </w:p>
          <w:p w14:paraId="5E1FE94A" w14:textId="77777777" w:rsidR="00AD424B" w:rsidRPr="00AD424B" w:rsidRDefault="00AD424B" w:rsidP="00AD424B">
            <w:pPr>
              <w:widowControl w:val="0"/>
              <w:numPr>
                <w:ilvl w:val="0"/>
                <w:numId w:val="23"/>
              </w:numPr>
              <w:spacing w:line="288" w:lineRule="auto"/>
              <w:ind w:right="35"/>
              <w:rPr>
                <w:rFonts w:eastAsia="Calibri" w:cs="Arial"/>
                <w:color w:val="auto"/>
                <w:sz w:val="20"/>
              </w:rPr>
            </w:pPr>
            <w:r w:rsidRPr="00AD424B">
              <w:rPr>
                <w:rFonts w:eastAsia="Calibri" w:cs="Arial"/>
                <w:color w:val="auto"/>
                <w:sz w:val="20"/>
              </w:rPr>
              <w:t>Defined goals for the next 90, 180, and 365 days (see special instructions below).</w:t>
            </w:r>
          </w:p>
          <w:p w14:paraId="0945A5D6" w14:textId="77777777" w:rsidR="00AD424B" w:rsidRPr="00AD424B" w:rsidRDefault="00AD424B" w:rsidP="00AD424B">
            <w:pPr>
              <w:widowControl w:val="0"/>
              <w:numPr>
                <w:ilvl w:val="0"/>
                <w:numId w:val="23"/>
              </w:numPr>
              <w:spacing w:line="288" w:lineRule="auto"/>
              <w:ind w:right="35"/>
              <w:rPr>
                <w:rFonts w:eastAsia="Calibri" w:cs="Arial"/>
                <w:color w:val="auto"/>
                <w:sz w:val="20"/>
              </w:rPr>
            </w:pPr>
            <w:r w:rsidRPr="00AD424B">
              <w:rPr>
                <w:rFonts w:eastAsia="Calibri" w:cs="Arial"/>
                <w:color w:val="auto"/>
                <w:sz w:val="20"/>
              </w:rPr>
              <w:t>A description of your team’s readiness to meet your goals, including laboratory and equipment access plans, and the need for additional resources and/or talent.</w:t>
            </w:r>
          </w:p>
          <w:p w14:paraId="4FF7B013" w14:textId="77777777" w:rsidR="00AD424B" w:rsidRPr="00AD424B" w:rsidRDefault="00AD424B" w:rsidP="00AD424B">
            <w:pPr>
              <w:widowControl w:val="0"/>
              <w:numPr>
                <w:ilvl w:val="0"/>
                <w:numId w:val="23"/>
              </w:numPr>
              <w:spacing w:line="288" w:lineRule="auto"/>
              <w:ind w:right="35"/>
              <w:rPr>
                <w:rFonts w:eastAsia="Calibri" w:cs="Arial"/>
                <w:color w:val="auto"/>
                <w:sz w:val="20"/>
              </w:rPr>
            </w:pPr>
            <w:r w:rsidRPr="00AD424B">
              <w:rPr>
                <w:rFonts w:eastAsia="Calibri" w:cs="Arial"/>
                <w:color w:val="auto"/>
                <w:sz w:val="20"/>
              </w:rPr>
              <w:t>An explanation of how you will turn your company into a sustainable business with a competitive advantage to manufacture in the United States.</w:t>
            </w:r>
          </w:p>
          <w:p w14:paraId="361FAE23" w14:textId="6C2A9E9E" w:rsidR="00537431" w:rsidRPr="00537431" w:rsidRDefault="00AD424B" w:rsidP="00AD424B">
            <w:pPr>
              <w:widowControl w:val="0"/>
              <w:numPr>
                <w:ilvl w:val="0"/>
                <w:numId w:val="23"/>
              </w:numPr>
              <w:spacing w:line="288" w:lineRule="auto"/>
              <w:rPr>
                <w:rFonts w:eastAsia="Calibri" w:cs="Arial"/>
                <w:color w:val="auto"/>
                <w:sz w:val="20"/>
              </w:rPr>
            </w:pPr>
            <w:r w:rsidRPr="00AD424B">
              <w:rPr>
                <w:rFonts w:eastAsia="Calibri" w:cs="Arial"/>
                <w:color w:val="auto"/>
                <w:sz w:val="20"/>
              </w:rPr>
              <w:t>A high-level budget plan to meet your goals for the next 180 days, including an explanation of how you will leverage program resources—specifically, the voucher funds, members of the American-Made Network, or other entities.</w:t>
            </w:r>
          </w:p>
        </w:tc>
        <w:tc>
          <w:tcPr>
            <w:tcW w:w="4680" w:type="dxa"/>
            <w:vAlign w:val="top"/>
          </w:tcPr>
          <w:p w14:paraId="78684303" w14:textId="77777777" w:rsidR="00537431" w:rsidRPr="00537431" w:rsidRDefault="00537431" w:rsidP="00537431">
            <w:pPr>
              <w:widowControl w:val="0"/>
              <w:spacing w:line="288" w:lineRule="auto"/>
              <w:jc w:val="center"/>
              <w:rPr>
                <w:rFonts w:eastAsia="Calibri" w:cs="Arial"/>
                <w:color w:val="auto"/>
                <w:sz w:val="20"/>
              </w:rPr>
            </w:pPr>
            <w:r w:rsidRPr="00537431">
              <w:rPr>
                <w:rFonts w:eastAsia="Calibri"/>
                <w:b/>
                <w:color w:val="auto"/>
                <w:sz w:val="20"/>
                <w:szCs w:val="20"/>
              </w:rPr>
              <w:t xml:space="preserve">Each statement is scored on a 1-6 scale </w:t>
            </w:r>
          </w:p>
          <w:p w14:paraId="33BFE51F" w14:textId="77777777" w:rsidR="00AD424B" w:rsidRPr="00AD424B" w:rsidRDefault="00AD424B" w:rsidP="00AD424B">
            <w:pPr>
              <w:widowControl w:val="0"/>
              <w:numPr>
                <w:ilvl w:val="0"/>
                <w:numId w:val="24"/>
              </w:numPr>
              <w:spacing w:line="288" w:lineRule="auto"/>
              <w:rPr>
                <w:rFonts w:eastAsia="Calibri" w:cs="Arial"/>
                <w:color w:val="auto"/>
                <w:sz w:val="20"/>
              </w:rPr>
            </w:pPr>
            <w:r w:rsidRPr="00AD424B">
              <w:rPr>
                <w:rFonts w:eastAsia="Calibri" w:cs="Arial"/>
                <w:color w:val="auto"/>
                <w:sz w:val="20"/>
              </w:rPr>
              <w:t>Stated 90-, 180-, and 365-day goals are ambitious and risk-reducing, and they show a commitment to an accelerated solution development cycle.</w:t>
            </w:r>
          </w:p>
          <w:p w14:paraId="63C593C7" w14:textId="77777777" w:rsidR="00AD424B" w:rsidRPr="00AD424B" w:rsidRDefault="00AD424B" w:rsidP="00AD424B">
            <w:pPr>
              <w:widowControl w:val="0"/>
              <w:numPr>
                <w:ilvl w:val="0"/>
                <w:numId w:val="24"/>
              </w:numPr>
              <w:spacing w:line="288" w:lineRule="auto"/>
              <w:rPr>
                <w:rFonts w:eastAsia="Calibri" w:cs="Arial"/>
                <w:color w:val="auto"/>
                <w:sz w:val="20"/>
              </w:rPr>
            </w:pPr>
            <w:r w:rsidRPr="00AD424B">
              <w:rPr>
                <w:rFonts w:eastAsia="Calibri" w:cs="Arial"/>
                <w:color w:val="auto"/>
                <w:sz w:val="20"/>
              </w:rPr>
              <w:t>The submission package provides confidence that the team is committed and has access to the resources necessary to execute on their immediate plans.</w:t>
            </w:r>
          </w:p>
          <w:p w14:paraId="2DC32F02" w14:textId="77777777" w:rsidR="00AD424B" w:rsidRPr="00AD424B" w:rsidRDefault="00AD424B" w:rsidP="00AD424B">
            <w:pPr>
              <w:widowControl w:val="0"/>
              <w:numPr>
                <w:ilvl w:val="0"/>
                <w:numId w:val="24"/>
              </w:numPr>
              <w:spacing w:line="288" w:lineRule="auto"/>
              <w:rPr>
                <w:rFonts w:eastAsia="Calibri" w:cs="Arial"/>
                <w:color w:val="auto"/>
                <w:sz w:val="20"/>
              </w:rPr>
            </w:pPr>
            <w:r w:rsidRPr="00AD424B">
              <w:rPr>
                <w:rFonts w:eastAsia="Calibri" w:cs="Arial"/>
                <w:color w:val="auto"/>
                <w:sz w:val="20"/>
              </w:rPr>
              <w:t>The team has a reasonable go-to-market strategy with a promising path toward domestic manufacturing.</w:t>
            </w:r>
          </w:p>
          <w:p w14:paraId="511603F4" w14:textId="33EF20EA" w:rsidR="00537431" w:rsidRPr="00537431" w:rsidRDefault="00AD424B" w:rsidP="00AD424B">
            <w:pPr>
              <w:widowControl w:val="0"/>
              <w:numPr>
                <w:ilvl w:val="0"/>
                <w:numId w:val="24"/>
              </w:numPr>
              <w:spacing w:line="288" w:lineRule="auto"/>
              <w:rPr>
                <w:rFonts w:eastAsia="Calibri" w:cs="Arial"/>
                <w:color w:val="auto"/>
                <w:sz w:val="20"/>
              </w:rPr>
            </w:pPr>
            <w:r w:rsidRPr="00AD424B">
              <w:rPr>
                <w:rFonts w:eastAsia="Calibri" w:cs="Arial"/>
                <w:color w:val="auto"/>
                <w:sz w:val="20"/>
              </w:rPr>
              <w:t>The competitors’ approach to complete their proposed plan is well reasoned and makes good use of the program resources available to them (such as national laboratories and the American-Made Network).</w:t>
            </w:r>
          </w:p>
        </w:tc>
      </w:tr>
    </w:tbl>
    <w:p w14:paraId="60D9995E" w14:textId="77777777" w:rsidR="000304D3" w:rsidRDefault="000304D3" w:rsidP="00537431">
      <w:pPr>
        <w:spacing w:after="200"/>
        <w:rPr>
          <w:rFonts w:ascii="Calibri" w:eastAsia="Times New Roman" w:hAnsi="Calibri" w:cs="Times New Roman"/>
          <w:b/>
          <w:caps/>
          <w:color w:val="auto"/>
          <w:kern w:val="28"/>
        </w:rPr>
      </w:pPr>
    </w:p>
    <w:p w14:paraId="1549AE64" w14:textId="777D1D79" w:rsidR="00293DBB" w:rsidRPr="0099734F" w:rsidRDefault="000304D3" w:rsidP="000304D3">
      <w:pPr>
        <w:spacing w:after="200"/>
        <w:ind w:left="2160" w:firstLine="720"/>
        <w:rPr>
          <w:color w:val="auto"/>
        </w:rPr>
      </w:pPr>
      <w:r>
        <w:rPr>
          <w:b/>
          <w:color w:val="auto"/>
          <w:u w:val="single"/>
        </w:rPr>
        <w:t>Response to Question 4:</w:t>
      </w:r>
    </w:p>
    <w:p w14:paraId="25FE8EAE" w14:textId="77777777" w:rsidR="00AD424B" w:rsidRPr="00AD424B" w:rsidRDefault="001D6203" w:rsidP="00AD424B">
      <w:pPr>
        <w:spacing w:before="240" w:after="120"/>
        <w:rPr>
          <w:rFonts w:ascii="Arial" w:eastAsia="Times New Roman" w:hAnsi="Arial" w:cs="Times New Roman"/>
          <w:color w:val="auto"/>
          <w:sz w:val="21"/>
          <w:szCs w:val="24"/>
        </w:rPr>
      </w:pPr>
      <w:r>
        <w:rPr>
          <w:rFonts w:ascii="Arial" w:hAnsi="Arial" w:cs="Arial"/>
          <w:color w:val="auto"/>
          <w:sz w:val="36"/>
        </w:rPr>
        <w:br w:type="page"/>
      </w:r>
      <w:r w:rsidR="00AD424B" w:rsidRPr="00AD424B">
        <w:rPr>
          <w:rFonts w:ascii="Arial" w:eastAsia="Times New Roman" w:hAnsi="Arial" w:cs="Times New Roman"/>
          <w:b/>
          <w:bCs/>
          <w:color w:val="auto"/>
          <w:sz w:val="21"/>
          <w:szCs w:val="24"/>
        </w:rPr>
        <w:lastRenderedPageBreak/>
        <w:t>Special instructions for Question 4</w:t>
      </w:r>
    </w:p>
    <w:p w14:paraId="31B47411" w14:textId="77777777" w:rsidR="00AD424B" w:rsidRPr="00AD424B" w:rsidRDefault="00AD424B" w:rsidP="00AD424B">
      <w:pPr>
        <w:numPr>
          <w:ilvl w:val="0"/>
          <w:numId w:val="26"/>
        </w:numPr>
        <w:spacing w:after="120" w:line="288" w:lineRule="auto"/>
        <w:rPr>
          <w:rFonts w:ascii="Arial" w:eastAsia="Calibri" w:hAnsi="Arial" w:cs="Times New Roman"/>
          <w:color w:val="auto"/>
          <w:sz w:val="21"/>
          <w:szCs w:val="24"/>
        </w:rPr>
      </w:pPr>
      <w:r w:rsidRPr="00AD424B">
        <w:rPr>
          <w:rFonts w:ascii="Arial" w:eastAsia="Calibri" w:hAnsi="Arial" w:cs="Times New Roman"/>
          <w:color w:val="auto"/>
          <w:sz w:val="21"/>
          <w:szCs w:val="24"/>
        </w:rPr>
        <w:t xml:space="preserve">Use only specific, measurable, achievable, relevant, and timely (SMART) outcome-based goals, not activity-based goals, so that a neutral third-party can validate them (if possible). </w:t>
      </w:r>
    </w:p>
    <w:p w14:paraId="72D57542" w14:textId="77777777" w:rsidR="00AD424B" w:rsidRPr="00AD424B" w:rsidRDefault="00AD424B" w:rsidP="00AD424B">
      <w:pPr>
        <w:numPr>
          <w:ilvl w:val="1"/>
          <w:numId w:val="26"/>
        </w:numPr>
        <w:spacing w:after="120" w:line="288" w:lineRule="auto"/>
        <w:rPr>
          <w:rFonts w:ascii="Arial" w:eastAsia="Calibri" w:hAnsi="Arial" w:cs="Times New Roman"/>
          <w:color w:val="auto"/>
          <w:sz w:val="21"/>
          <w:szCs w:val="24"/>
        </w:rPr>
      </w:pPr>
      <w:r w:rsidRPr="00AD424B">
        <w:rPr>
          <w:rFonts w:ascii="Arial" w:eastAsia="Calibri" w:hAnsi="Arial" w:cs="Times New Roman"/>
          <w:color w:val="auto"/>
          <w:sz w:val="21"/>
          <w:szCs w:val="24"/>
        </w:rPr>
        <w:t xml:space="preserve">For example: Demonstrate a definitive achievement of progress (e.g., “X letters of interest signed” or “achieve X% efficiency”). </w:t>
      </w:r>
      <w:r w:rsidRPr="00AD424B">
        <w:rPr>
          <w:rFonts w:ascii="Arial" w:eastAsia="Calibri" w:hAnsi="Arial" w:cs="Times New Roman"/>
          <w:b/>
          <w:color w:val="auto"/>
          <w:sz w:val="21"/>
          <w:szCs w:val="24"/>
          <w:u w:val="single"/>
        </w:rPr>
        <w:t>Do not</w:t>
      </w:r>
      <w:r w:rsidRPr="00AD424B">
        <w:rPr>
          <w:rFonts w:ascii="Arial" w:eastAsia="Calibri" w:hAnsi="Arial" w:cs="Times New Roman"/>
          <w:color w:val="auto"/>
          <w:sz w:val="21"/>
          <w:szCs w:val="24"/>
        </w:rPr>
        <w:t xml:space="preserve"> describe how you spent your time (e.g., “provided a report,” “talked to customers,” or “performed experiments”). </w:t>
      </w:r>
    </w:p>
    <w:p w14:paraId="020050F4" w14:textId="77777777" w:rsidR="00AD424B" w:rsidRPr="00AD424B" w:rsidRDefault="00AD424B" w:rsidP="00AD424B">
      <w:pPr>
        <w:numPr>
          <w:ilvl w:val="0"/>
          <w:numId w:val="26"/>
        </w:numPr>
        <w:spacing w:after="120" w:line="288" w:lineRule="auto"/>
        <w:rPr>
          <w:rFonts w:ascii="Arial" w:eastAsia="Calibri" w:hAnsi="Arial" w:cs="Times New Roman"/>
          <w:color w:val="auto"/>
          <w:sz w:val="21"/>
          <w:szCs w:val="24"/>
        </w:rPr>
      </w:pPr>
      <w:r w:rsidRPr="00AD424B">
        <w:rPr>
          <w:rFonts w:ascii="Arial" w:eastAsia="Calibri" w:hAnsi="Arial" w:cs="Times New Roman"/>
          <w:color w:val="auto"/>
          <w:sz w:val="21"/>
          <w:szCs w:val="24"/>
        </w:rPr>
        <w:t>SMART goals for the next 90, 180, and 365 days should include specific performance and scaling targets for your fabrication/manufacturing capabilities as well as where, how, and when you expect to raise the necessary funding to continue this development.</w:t>
      </w:r>
    </w:p>
    <w:p w14:paraId="612E4A60" w14:textId="77777777" w:rsidR="00AD424B" w:rsidRPr="00AD424B" w:rsidRDefault="00AD424B" w:rsidP="00AD424B">
      <w:pPr>
        <w:numPr>
          <w:ilvl w:val="0"/>
          <w:numId w:val="26"/>
        </w:numPr>
        <w:spacing w:after="120" w:line="288" w:lineRule="auto"/>
        <w:rPr>
          <w:rFonts w:ascii="Arial" w:eastAsia="Calibri" w:hAnsi="Arial" w:cs="Times New Roman"/>
          <w:color w:val="auto"/>
          <w:sz w:val="21"/>
          <w:szCs w:val="24"/>
        </w:rPr>
      </w:pPr>
      <w:r w:rsidRPr="00AD424B">
        <w:rPr>
          <w:rFonts w:ascii="Arial" w:eastAsia="Calibri" w:hAnsi="Arial" w:cs="Times New Roman"/>
          <w:color w:val="auto"/>
          <w:sz w:val="21"/>
          <w:szCs w:val="24"/>
        </w:rPr>
        <w:t>In defining your SMART goals, include quantified, risk-reducing, meaningful, practical, and testable interim milestones.</w:t>
      </w:r>
    </w:p>
    <w:p w14:paraId="47E82563" w14:textId="77777777" w:rsidR="00AD424B" w:rsidRPr="00AD424B" w:rsidRDefault="00AD424B" w:rsidP="00AD424B">
      <w:pPr>
        <w:numPr>
          <w:ilvl w:val="0"/>
          <w:numId w:val="26"/>
        </w:numPr>
        <w:spacing w:after="120" w:line="288" w:lineRule="auto"/>
        <w:rPr>
          <w:rFonts w:ascii="Arial" w:eastAsia="Calibri" w:hAnsi="Arial" w:cs="Times New Roman"/>
          <w:color w:val="auto"/>
          <w:sz w:val="21"/>
          <w:szCs w:val="24"/>
        </w:rPr>
      </w:pPr>
      <w:r w:rsidRPr="00AD424B">
        <w:rPr>
          <w:rFonts w:ascii="Arial" w:eastAsia="Calibri" w:hAnsi="Arial" w:cs="Times New Roman"/>
          <w:color w:val="auto"/>
          <w:sz w:val="21"/>
          <w:szCs w:val="24"/>
        </w:rPr>
        <w:t xml:space="preserve">SMART goals should include assessment and feedback from many relevant stakeholders (e.g., possible investors, customers, and experts in the solution space, and entities that would be the eventual customers or end users of the product.). </w:t>
      </w:r>
    </w:p>
    <w:p w14:paraId="2FEF0FA6" w14:textId="77777777" w:rsidR="00AD424B" w:rsidRPr="00AD424B" w:rsidRDefault="00AD424B" w:rsidP="00AD424B">
      <w:pPr>
        <w:numPr>
          <w:ilvl w:val="0"/>
          <w:numId w:val="26"/>
        </w:numPr>
        <w:spacing w:after="240" w:line="288" w:lineRule="auto"/>
        <w:rPr>
          <w:rFonts w:ascii="Arial" w:eastAsia="Times New Roman" w:hAnsi="Arial" w:cs="Times New Roman"/>
          <w:color w:val="auto"/>
          <w:sz w:val="21"/>
          <w:szCs w:val="24"/>
        </w:rPr>
      </w:pPr>
      <w:r w:rsidRPr="00AD424B">
        <w:rPr>
          <w:rFonts w:ascii="Arial" w:eastAsia="Calibri" w:hAnsi="Arial" w:cs="Times New Roman"/>
          <w:color w:val="auto"/>
          <w:sz w:val="21"/>
          <w:szCs w:val="24"/>
        </w:rPr>
        <w:t xml:space="preserve">Members of the American-Made Network may be able to help you to formulate your SMART goals. </w:t>
      </w:r>
    </w:p>
    <w:p w14:paraId="21E80ACA" w14:textId="01380E21" w:rsidR="001D6203" w:rsidRPr="00C6320E" w:rsidRDefault="00C6320E" w:rsidP="00AD424B">
      <w:pPr>
        <w:spacing w:after="200"/>
        <w:rPr>
          <w:rFonts w:ascii="Arial" w:hAnsi="Arial" w:cs="Arial"/>
          <w:color w:val="auto"/>
          <w:sz w:val="36"/>
        </w:rPr>
      </w:pPr>
      <w:r>
        <w:rPr>
          <w:rFonts w:ascii="Arial" w:hAnsi="Arial" w:cs="Arial"/>
          <w:color w:val="auto"/>
          <w:sz w:val="36"/>
        </w:rPr>
        <w:br w:type="page"/>
      </w:r>
    </w:p>
    <w:p w14:paraId="4656A0AF" w14:textId="2473E150" w:rsidR="005165B9" w:rsidRPr="005165B9" w:rsidRDefault="008716EE" w:rsidP="00BE598D">
      <w:pPr>
        <w:pStyle w:val="Heading4"/>
      </w:pPr>
      <w:r>
        <w:lastRenderedPageBreak/>
        <w:t>four question narrative word count</w:t>
      </w:r>
      <w:r w:rsidR="005165B9" w:rsidRPr="005165B9">
        <w:t xml:space="preserve">: </w:t>
      </w:r>
      <w:r w:rsidR="005165B9">
        <w:t xml:space="preserve">   </w:t>
      </w:r>
      <w:r w:rsidR="00DD5029">
        <w:t>__</w:t>
      </w:r>
      <w:r w:rsidR="005165B9" w:rsidRPr="005165B9">
        <w:t>___</w:t>
      </w:r>
      <w:r w:rsidR="005165B9">
        <w:t xml:space="preserve">__ </w:t>
      </w:r>
      <w:r w:rsidR="00DD5029">
        <w:t>total words</w:t>
      </w:r>
    </w:p>
    <w:p w14:paraId="0275007F" w14:textId="5B51CDB6" w:rsidR="00AC782F" w:rsidRPr="00AC782F" w:rsidRDefault="00AC782F" w:rsidP="00C6320E">
      <w:pPr>
        <w:pStyle w:val="Heading4"/>
      </w:pPr>
      <w:r>
        <w:t xml:space="preserve">Performance Verifcation – Provide Evidence of your </w:t>
      </w:r>
      <w:r w:rsidRPr="00AC782F">
        <w:t>prototypes’ technical performance</w:t>
      </w:r>
    </w:p>
    <w:p w14:paraId="27B7709A" w14:textId="77777777" w:rsidR="00AC782F" w:rsidRPr="00AC782F" w:rsidRDefault="00AC782F" w:rsidP="00AC782F">
      <w:pPr>
        <w:pStyle w:val="ListParagraph"/>
        <w:keepNext/>
        <w:keepLines/>
        <w:numPr>
          <w:ilvl w:val="0"/>
          <w:numId w:val="15"/>
        </w:numPr>
        <w:spacing w:line="288" w:lineRule="auto"/>
        <w:ind w:left="504"/>
        <w:contextualSpacing w:val="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rPr>
      </w:pPr>
      <w:r w:rsidRPr="00AC782F">
        <w:rPr>
          <w:rFonts w:ascii="Arial" w:eastAsia="Calibri" w:hAnsi="Arial" w:cs="Arial"/>
          <w:color w:val="auto"/>
          <w:sz w:val="24"/>
          <w:szCs w:val="24"/>
        </w:rPr>
        <w:t>Evidence of performance of your perovskite module and device may include:</w:t>
      </w:r>
    </w:p>
    <w:p w14:paraId="43678881" w14:textId="77777777" w:rsidR="00AC782F" w:rsidRPr="00AC782F" w:rsidRDefault="00AC782F" w:rsidP="00AC782F">
      <w:pPr>
        <w:pStyle w:val="ListParagraph"/>
        <w:keepLines/>
        <w:numPr>
          <w:ilvl w:val="1"/>
          <w:numId w:val="15"/>
        </w:numPr>
        <w:spacing w:line="288" w:lineRule="auto"/>
        <w:contextualSpacing w:val="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rPr>
      </w:pPr>
      <w:r w:rsidRPr="00AC782F">
        <w:rPr>
          <w:rFonts w:ascii="Arial" w:eastAsia="Calibri" w:hAnsi="Arial" w:cs="Arial"/>
          <w:color w:val="auto"/>
          <w:sz w:val="24"/>
          <w:szCs w:val="24"/>
        </w:rPr>
        <w:t>Certification of power conversion efficiency and degradation performance by third-party testing laboratories</w:t>
      </w:r>
      <w:r w:rsidRPr="00AC782F">
        <w:rPr>
          <w:rStyle w:val="FootnoteReference"/>
          <w:rFonts w:ascii="Arial" w:eastAsia="Calibri" w:hAnsi="Arial" w:cs="Arial"/>
          <w:color w:val="auto"/>
          <w:sz w:val="24"/>
          <w:szCs w:val="24"/>
          <w:vertAlign w:val="superscript"/>
        </w:rPr>
        <w:footnoteReference w:id="1"/>
      </w:r>
    </w:p>
    <w:p w14:paraId="75EC9E6B" w14:textId="77777777" w:rsidR="00AC782F" w:rsidRPr="00AC782F" w:rsidRDefault="00AC782F" w:rsidP="00AC782F">
      <w:pPr>
        <w:pStyle w:val="ListParagraph"/>
        <w:keepLines/>
        <w:numPr>
          <w:ilvl w:val="1"/>
          <w:numId w:val="15"/>
        </w:numPr>
        <w:spacing w:line="288" w:lineRule="auto"/>
        <w:contextualSpacing w:val="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rPr>
      </w:pPr>
      <w:r w:rsidRPr="00AC782F">
        <w:rPr>
          <w:rFonts w:ascii="Arial" w:eastAsia="Calibri" w:hAnsi="Arial" w:cs="Arial"/>
          <w:color w:val="auto"/>
          <w:sz w:val="24"/>
          <w:szCs w:val="24"/>
        </w:rPr>
        <w:t>Videos of device fabrication and performance testing</w:t>
      </w:r>
    </w:p>
    <w:p w14:paraId="031BC4C8" w14:textId="77777777" w:rsidR="00AC782F" w:rsidRPr="00AC782F" w:rsidRDefault="00AC782F" w:rsidP="00CD2427">
      <w:pPr>
        <w:pStyle w:val="ListParagraph"/>
        <w:keepLines/>
        <w:numPr>
          <w:ilvl w:val="0"/>
          <w:numId w:val="15"/>
        </w:numPr>
        <w:spacing w:line="288" w:lineRule="auto"/>
        <w:ind w:left="504"/>
        <w:contextualSpacing w:val="0"/>
        <w:rPr>
          <w:rFonts w:ascii="Arial" w:hAnsi="Arial" w:cs="Arial"/>
          <w:color w:val="auto"/>
          <w:sz w:val="24"/>
          <w:szCs w:val="24"/>
        </w:rPr>
      </w:pPr>
      <w:r w:rsidRPr="00AC782F">
        <w:rPr>
          <w:rFonts w:ascii="Arial" w:eastAsia="Calibri" w:hAnsi="Arial" w:cs="Arial"/>
          <w:color w:val="auto"/>
          <w:sz w:val="24"/>
          <w:szCs w:val="24"/>
        </w:rPr>
        <w:t>Provided written evidence may not exceed 5 pages including all tables and figures.</w:t>
      </w:r>
    </w:p>
    <w:p w14:paraId="6C4DA83D" w14:textId="6FB1627A" w:rsidR="00AC782F" w:rsidRPr="00AC782F" w:rsidRDefault="00AC782F" w:rsidP="00CD2427">
      <w:pPr>
        <w:pStyle w:val="ListParagraph"/>
        <w:keepLines/>
        <w:numPr>
          <w:ilvl w:val="0"/>
          <w:numId w:val="15"/>
        </w:numPr>
        <w:spacing w:line="288" w:lineRule="auto"/>
        <w:ind w:left="504"/>
        <w:contextualSpacing w:val="0"/>
        <w:rPr>
          <w:rFonts w:ascii="Arial" w:hAnsi="Arial" w:cs="Arial"/>
          <w:color w:val="auto"/>
          <w:sz w:val="24"/>
          <w:szCs w:val="24"/>
        </w:rPr>
      </w:pPr>
      <w:r w:rsidRPr="00AC782F">
        <w:rPr>
          <w:rFonts w:ascii="Arial" w:eastAsia="Calibri" w:hAnsi="Arial" w:cs="Arial"/>
          <w:color w:val="auto"/>
          <w:sz w:val="24"/>
          <w:szCs w:val="24"/>
        </w:rPr>
        <w:t>Provided video evidence may not exceed 1 minute.</w:t>
      </w:r>
    </w:p>
    <w:p w14:paraId="2D1849CF" w14:textId="05F4267B" w:rsidR="00C6320E" w:rsidRPr="002B6512" w:rsidRDefault="00C6320E" w:rsidP="00C6320E">
      <w:pPr>
        <w:pStyle w:val="Heading4"/>
      </w:pPr>
      <w:r w:rsidRPr="00AC782F">
        <w:t xml:space="preserve">sUBMISSION </w:t>
      </w:r>
      <w:r>
        <w:t>SUMMARY SLIDE (a PowerPoint slide, will be made public)</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C6320E" w:rsidRPr="00752861" w14:paraId="6E92ACDA" w14:textId="77777777" w:rsidTr="00B54804">
        <w:trPr>
          <w:trHeight w:val="507"/>
        </w:trPr>
        <w:tc>
          <w:tcPr>
            <w:tcW w:w="9195" w:type="dxa"/>
          </w:tcPr>
          <w:p w14:paraId="5EE76821" w14:textId="20483269" w:rsidR="00C6320E" w:rsidRPr="00752861" w:rsidRDefault="00C6320E" w:rsidP="00B54804">
            <w:pPr>
              <w:rPr>
                <w:rFonts w:ascii="Arial" w:hAnsi="Arial" w:cs="Arial"/>
                <w:color w:val="auto"/>
              </w:rPr>
            </w:pPr>
            <w:r w:rsidRPr="00C6320E">
              <w:rPr>
                <w:rFonts w:ascii="Arial" w:eastAsiaTheme="minorHAnsi" w:hAnsi="Arial" w:cs="Arial"/>
                <w:color w:val="000000"/>
                <w:sz w:val="24"/>
                <w:szCs w:val="28"/>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tc>
      </w:tr>
    </w:tbl>
    <w:p w14:paraId="78389161" w14:textId="022871C7" w:rsidR="00AD424B" w:rsidRDefault="00AD424B" w:rsidP="00AC782F">
      <w:pPr>
        <w:pStyle w:val="Heading4"/>
        <w:cnfStyle w:val="100000000000" w:firstRow="1" w:lastRow="0" w:firstColumn="0" w:lastColumn="0" w:oddVBand="0" w:evenVBand="0" w:oddHBand="0" w:evenHBand="0" w:firstRowFirstColumn="0" w:firstRowLastColumn="0" w:lastRowFirstColumn="0" w:lastRowLastColumn="0"/>
      </w:pPr>
      <w:r w:rsidRPr="00AD424B">
        <w:t>Voucher Work Slide (a PowerPoint slide as a PDF)</w:t>
      </w:r>
    </w:p>
    <w:p w14:paraId="64A19DC8" w14:textId="4E761F7B" w:rsidR="00AD424B" w:rsidRPr="00AD424B" w:rsidRDefault="00AD424B" w:rsidP="00AD424B">
      <w:pPr>
        <w:cnfStyle w:val="100000000000" w:firstRow="1" w:lastRow="0" w:firstColumn="0" w:lastColumn="0" w:oddVBand="0" w:evenVBand="0" w:oddHBand="0" w:evenHBand="0" w:firstRowFirstColumn="0" w:firstRowLastColumn="0" w:lastRowFirstColumn="0" w:lastRowLastColumn="0"/>
        <w:rPr>
          <w:rFonts w:cs="Arial"/>
          <w:b/>
          <w:bCs/>
          <w:i/>
          <w:iCs/>
          <w:caps/>
          <w:color w:val="auto"/>
          <w:szCs w:val="21"/>
        </w:rPr>
      </w:pPr>
      <w:r w:rsidRPr="00AD424B">
        <w:rPr>
          <w:rFonts w:cs="Arial"/>
          <w:color w:val="auto"/>
          <w:sz w:val="20"/>
        </w:rPr>
        <w:t xml:space="preserve">Using the Voucher Work Slide template, describe how you will use your voucher funds, including the entities you plan to engage and what they will do with the voucher funds. Provide one slide per entity—national </w:t>
      </w:r>
      <w:r w:rsidRPr="00AD424B">
        <w:rPr>
          <w:rFonts w:eastAsia="Calibri" w:cs="Calibri"/>
          <w:color w:val="auto"/>
          <w:sz w:val="20"/>
        </w:rPr>
        <w:t>laboratory</w:t>
      </w:r>
      <w:r w:rsidRPr="00AD424B" w:rsidDel="000F6C0F">
        <w:rPr>
          <w:rFonts w:cs="Arial"/>
          <w:color w:val="auto"/>
          <w:sz w:val="20"/>
        </w:rPr>
        <w:t xml:space="preserve"> </w:t>
      </w:r>
      <w:r w:rsidRPr="00AD424B">
        <w:rPr>
          <w:rFonts w:cs="Arial"/>
          <w:color w:val="auto"/>
          <w:sz w:val="20"/>
        </w:rPr>
        <w:t xml:space="preserve">and/or private facility—that you plan to engage. Include a maximum of two slides. Further details about the voucher process are provided in the </w:t>
      </w:r>
      <w:hyperlink r:id="rId15" w:history="1">
        <w:r w:rsidRPr="00AD424B">
          <w:rPr>
            <w:rStyle w:val="Hyperlink"/>
            <w:rFonts w:cs="Arial"/>
            <w:color w:val="auto"/>
            <w:sz w:val="20"/>
          </w:rPr>
          <w:t>voucher guideline</w:t>
        </w:r>
      </w:hyperlink>
      <w:r w:rsidRPr="00AD424B">
        <w:rPr>
          <w:rFonts w:cs="Arial"/>
          <w:color w:val="auto"/>
          <w:sz w:val="20"/>
        </w:rPr>
        <w:t>.</w:t>
      </w:r>
    </w:p>
    <w:p w14:paraId="7408561C" w14:textId="77777777" w:rsidR="00C6320E" w:rsidRPr="00752861" w:rsidRDefault="00C6320E" w:rsidP="00C6320E">
      <w:pPr>
        <w:pStyle w:val="Heading4"/>
      </w:pPr>
      <w:r>
        <w:t xml:space="preserve">technical assistance request </w:t>
      </w:r>
      <w:r w:rsidRPr="00752861">
        <w:t>(2 pages, including images, will be made public)</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392335CE" w14:textId="69572A0D" w:rsidR="00537431" w:rsidRDefault="00C6320E" w:rsidP="00752861">
            <w:pPr>
              <w:autoSpaceDE w:val="0"/>
              <w:autoSpaceDN w:val="0"/>
              <w:adjustRightInd w:val="0"/>
              <w:spacing w:line="240" w:lineRule="auto"/>
              <w:rPr>
                <w:rFonts w:ascii="Arial" w:eastAsiaTheme="minorHAnsi" w:hAnsi="Arial" w:cs="Arial"/>
                <w:color w:val="000000"/>
                <w:szCs w:val="28"/>
              </w:rPr>
            </w:pPr>
            <w:r w:rsidRPr="00C6320E">
              <w:rPr>
                <w:rFonts w:ascii="Arial" w:hAnsi="Arial" w:cs="Arial"/>
                <w:color w:val="auto"/>
                <w:sz w:val="24"/>
              </w:rPr>
              <w:t>Provide up to two pages describing the areas where you need assistance to realize your solution. Consider the unique capabilities that the national laboratories, a private facility, and/or other members of the American-Made Network could provide to you to resolve these barriers. The prize administrator will make this request broadly available, so members of the American-Made Network can understand your needs and assist you.</w:t>
            </w:r>
          </w:p>
          <w:p w14:paraId="1464E238" w14:textId="21DC421C" w:rsidR="00752861" w:rsidRPr="002B6512" w:rsidRDefault="00D97E7C" w:rsidP="00BE598D">
            <w:pPr>
              <w:pStyle w:val="Heading4"/>
            </w:pPr>
            <w:r>
              <w:lastRenderedPageBreak/>
              <w:t>LETTERS OF COMMITMENT OR SUPPORT</w:t>
            </w:r>
            <w:r w:rsidR="00752861">
              <w:t xml:space="preserve"> (</w:t>
            </w:r>
            <w:r>
              <w:t>optional</w:t>
            </w:r>
            <w:r w:rsidR="00752861">
              <w:t>)</w:t>
            </w:r>
          </w:p>
          <w:tbl>
            <w:tblPr>
              <w:tblW w:w="9200" w:type="dxa"/>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rsidTr="00C6320E">
              <w:trPr>
                <w:trHeight w:val="645"/>
              </w:trPr>
              <w:tc>
                <w:tcPr>
                  <w:tcW w:w="9200" w:type="dxa"/>
                </w:tcPr>
                <w:p w14:paraId="7FFAD2DE" w14:textId="2F60667A" w:rsidR="00D97E7C" w:rsidRPr="00D97E7C" w:rsidRDefault="00C6320E" w:rsidP="00D97E7C">
                  <w:pPr>
                    <w:autoSpaceDE w:val="0"/>
                    <w:autoSpaceDN w:val="0"/>
                    <w:adjustRightInd w:val="0"/>
                    <w:spacing w:line="240" w:lineRule="auto"/>
                    <w:rPr>
                      <w:rFonts w:ascii="Arial" w:eastAsiaTheme="minorHAnsi" w:hAnsi="Arial" w:cs="Arial"/>
                      <w:color w:val="000000"/>
                      <w:szCs w:val="28"/>
                    </w:rPr>
                  </w:pPr>
                  <w:r w:rsidRPr="00C6320E">
                    <w:rPr>
                      <w:rFonts w:ascii="Arial" w:eastAsiaTheme="minorHAnsi" w:hAnsi="Arial" w:cs="Arial"/>
                      <w:color w:val="000000"/>
                      <w:sz w:val="24"/>
                      <w:szCs w:val="28"/>
                    </w:rPr>
                    <w:t>Attach one-page letters of support, intent, or commitment from other relevant entities (e.g., lab space providers, share equipment facilities, strategic manufacturing partners, or owner of critical IP) to provide context and evidence to support your written application. Provide the strongest possible evidence that you have the necessary resources and partners lined up to execute on your plan.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03C6361D" w14:textId="4255FB2A" w:rsidR="001D77DA" w:rsidRDefault="00AC782F" w:rsidP="00AC782F">
      <w:pPr>
        <w:pStyle w:val="Heading4"/>
      </w:pPr>
      <w:r>
        <w:t>intellectual property licensing agreements (required if applicable as a PDF)</w:t>
      </w:r>
    </w:p>
    <w:p w14:paraId="77915511" w14:textId="1D797313" w:rsidR="00AC782F" w:rsidRPr="00AC782F" w:rsidRDefault="00AC782F" w:rsidP="00AC782F">
      <w:pPr>
        <w:rPr>
          <w:rFonts w:ascii="Arial" w:hAnsi="Arial" w:cs="Arial"/>
          <w:color w:val="auto"/>
          <w:sz w:val="24"/>
          <w:szCs w:val="24"/>
        </w:rPr>
      </w:pPr>
      <w:r w:rsidRPr="00AC782F">
        <w:rPr>
          <w:rFonts w:ascii="Arial" w:eastAsia="Calibri" w:hAnsi="Arial" w:cs="Arial"/>
          <w:color w:val="auto"/>
          <w:sz w:val="24"/>
          <w:szCs w:val="24"/>
        </w:rPr>
        <w:t>Provide documentation showing that you have secured access to the IP underlying your perovskite technology stack from the relevant institution where it was originally developed, where applicable.</w:t>
      </w:r>
    </w:p>
    <w:sectPr w:rsidR="00AC782F" w:rsidRPr="00AC782F" w:rsidSect="00A17C78">
      <w:headerReference w:type="default" r:id="rId16"/>
      <w:footerReference w:type="default" r:id="rId17"/>
      <w:footerReference w:type="first" r:id="rId18"/>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BAA8" w14:textId="77777777" w:rsidR="00496441" w:rsidRDefault="00496441" w:rsidP="004B7E44">
      <w:r>
        <w:separator/>
      </w:r>
    </w:p>
  </w:endnote>
  <w:endnote w:type="continuationSeparator" w:id="0">
    <w:p w14:paraId="03116B43" w14:textId="77777777" w:rsidR="00496441" w:rsidRDefault="00496441"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BB7C65D" w:rsidR="004B7E44" w:rsidRPr="004B00A1" w:rsidRDefault="004B7E44" w:rsidP="003C67D2">
          <w:pPr>
            <w:pStyle w:val="Footer"/>
            <w:rPr>
              <w:color w:val="auto"/>
            </w:rPr>
          </w:pPr>
          <w:r w:rsidRPr="004B00A1">
            <w:rPr>
              <w:color w:val="auto"/>
            </w:rPr>
            <w:t>www.</w:t>
          </w:r>
          <w:r w:rsidR="007D4E6C" w:rsidRPr="004B00A1">
            <w:rPr>
              <w:color w:val="auto"/>
            </w:rPr>
            <w:t>americanmadechallenges.org</w:t>
          </w:r>
          <w:r w:rsidR="003C67D2" w:rsidRPr="004B00A1">
            <w:rPr>
              <w:color w:val="auto"/>
            </w:rPr>
            <w:t>/solarprize</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AF0D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25CF" w14:textId="77777777" w:rsidR="00496441" w:rsidRDefault="00496441" w:rsidP="004B7E44">
      <w:r>
        <w:separator/>
      </w:r>
    </w:p>
  </w:footnote>
  <w:footnote w:type="continuationSeparator" w:id="0">
    <w:p w14:paraId="0C197938" w14:textId="77777777" w:rsidR="00496441" w:rsidRDefault="00496441" w:rsidP="004B7E44">
      <w:r>
        <w:continuationSeparator/>
      </w:r>
    </w:p>
  </w:footnote>
  <w:footnote w:id="1">
    <w:p w14:paraId="739BF1DE" w14:textId="77777777" w:rsidR="00AC782F" w:rsidRPr="001368F3" w:rsidRDefault="00AC782F" w:rsidP="00AC782F">
      <w:pPr>
        <w:pStyle w:val="FootnoteText"/>
        <w:rPr>
          <w:rFonts w:ascii="Arial" w:hAnsi="Arial" w:cs="Arial"/>
          <w:sz w:val="18"/>
          <w:szCs w:val="18"/>
        </w:rPr>
      </w:pPr>
      <w:r w:rsidRPr="001368F3">
        <w:rPr>
          <w:rStyle w:val="FootnoteReference"/>
          <w:rFonts w:ascii="Arial" w:hAnsi="Arial" w:cs="Arial"/>
          <w:sz w:val="18"/>
          <w:szCs w:val="18"/>
          <w:vertAlign w:val="superscript"/>
        </w:rPr>
        <w:footnoteRef/>
      </w:r>
      <w:r w:rsidRPr="001368F3">
        <w:rPr>
          <w:rFonts w:ascii="Arial" w:hAnsi="Arial" w:cs="Arial"/>
          <w:sz w:val="18"/>
          <w:szCs w:val="18"/>
        </w:rPr>
        <w:t xml:space="preserve"> One example of such a facility is the </w:t>
      </w:r>
      <w:hyperlink r:id="rId1" w:history="1">
        <w:r w:rsidRPr="001368F3">
          <w:rPr>
            <w:rStyle w:val="Hyperlink"/>
            <w:rFonts w:ascii="Arial" w:hAnsi="Arial" w:cs="Arial"/>
            <w:sz w:val="18"/>
            <w:szCs w:val="18"/>
          </w:rPr>
          <w:t>PV Cell and Module Performance Group</w:t>
        </w:r>
      </w:hyperlink>
      <w:r w:rsidRPr="001368F3">
        <w:rPr>
          <w:rFonts w:ascii="Arial" w:hAnsi="Arial" w:cs="Arial"/>
          <w:sz w:val="18"/>
          <w:szCs w:val="18"/>
        </w:rPr>
        <w:t xml:space="preserve"> at NREL. The American-Made Network may be able to help find other facilities.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AF0DE9">
                                  <w:rPr>
                                    <w:rFonts w:ascii="Arial" w:hAnsi="Arial" w:cs="Arial"/>
                                    <w:b/>
                                    <w:noProof/>
                                    <w:color w:val="161718" w:themeColor="text1"/>
                                  </w:rPr>
                                  <w:t>5</w:t>
                                </w:r>
                                <w:r w:rsidRPr="004B00A1">
                                  <w:rPr>
                                    <w:rFonts w:ascii="Arial" w:hAnsi="Arial" w:cs="Arial"/>
                                    <w:b/>
                                    <w:color w:val="161718"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" fillcolor="#d5dae0" stroked="f" strokeweight="2pt">
                    <v:textbo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AF0DE9">
                            <w:rPr>
                              <w:rFonts w:ascii="Arial" w:hAnsi="Arial" w:cs="Arial"/>
                              <w:b/>
                              <w:noProof/>
                              <w:color w:val="161718" w:themeColor="text1"/>
                            </w:rPr>
                            <w:t>5</w:t>
                          </w:r>
                          <w:r w:rsidRPr="004B00A1">
                            <w:rPr>
                              <w:rFonts w:ascii="Arial" w:hAnsi="Arial" w:cs="Arial"/>
                              <w:b/>
                              <w:color w:val="161718"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67250"/>
    <w:multiLevelType w:val="hybridMultilevel"/>
    <w:tmpl w:val="6CF0A4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F206B"/>
    <w:multiLevelType w:val="hybridMultilevel"/>
    <w:tmpl w:val="BF522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23E65"/>
    <w:multiLevelType w:val="hybridMultilevel"/>
    <w:tmpl w:val="E606002C"/>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6"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 w15:restartNumberingAfterBreak="0">
    <w:nsid w:val="2B465DE0"/>
    <w:multiLevelType w:val="hybridMultilevel"/>
    <w:tmpl w:val="2CD2E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605E7"/>
    <w:multiLevelType w:val="hybridMultilevel"/>
    <w:tmpl w:val="4850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05D07"/>
    <w:multiLevelType w:val="hybridMultilevel"/>
    <w:tmpl w:val="39689EB0"/>
    <w:lvl w:ilvl="0" w:tplc="3684F25E">
      <w:numFmt w:val="bullet"/>
      <w:pStyle w:val="List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278"/>
    <w:multiLevelType w:val="hybridMultilevel"/>
    <w:tmpl w:val="1F2ADC7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3F42E8"/>
    <w:multiLevelType w:val="hybridMultilevel"/>
    <w:tmpl w:val="775EC274"/>
    <w:lvl w:ilvl="0" w:tplc="80304174">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FE6550"/>
    <w:multiLevelType w:val="hybridMultilevel"/>
    <w:tmpl w:val="DA50E32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8"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3F54CB4"/>
    <w:multiLevelType w:val="hybridMultilevel"/>
    <w:tmpl w:val="D29E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66424316">
    <w:abstractNumId w:val="11"/>
  </w:num>
  <w:num w:numId="2" w16cid:durableId="127289545">
    <w:abstractNumId w:val="20"/>
  </w:num>
  <w:num w:numId="3" w16cid:durableId="323703656">
    <w:abstractNumId w:val="19"/>
  </w:num>
  <w:num w:numId="4" w16cid:durableId="502859956">
    <w:abstractNumId w:val="25"/>
  </w:num>
  <w:num w:numId="5" w16cid:durableId="2101631988">
    <w:abstractNumId w:val="18"/>
  </w:num>
  <w:num w:numId="6" w16cid:durableId="1214848359">
    <w:abstractNumId w:val="13"/>
  </w:num>
  <w:num w:numId="7" w16cid:durableId="185099425">
    <w:abstractNumId w:val="23"/>
  </w:num>
  <w:num w:numId="8" w16cid:durableId="1252280904">
    <w:abstractNumId w:val="0"/>
  </w:num>
  <w:num w:numId="9" w16cid:durableId="1881504607">
    <w:abstractNumId w:val="7"/>
  </w:num>
  <w:num w:numId="10" w16cid:durableId="1911769780">
    <w:abstractNumId w:val="2"/>
  </w:num>
  <w:num w:numId="11" w16cid:durableId="2061978997">
    <w:abstractNumId w:val="15"/>
  </w:num>
  <w:num w:numId="12" w16cid:durableId="250432772">
    <w:abstractNumId w:val="14"/>
  </w:num>
  <w:num w:numId="13" w16cid:durableId="204758133">
    <w:abstractNumId w:val="16"/>
  </w:num>
  <w:num w:numId="14" w16cid:durableId="704255009">
    <w:abstractNumId w:val="6"/>
  </w:num>
  <w:num w:numId="15" w16cid:durableId="864445674">
    <w:abstractNumId w:val="3"/>
  </w:num>
  <w:num w:numId="16" w16cid:durableId="2053184950">
    <w:abstractNumId w:val="22"/>
  </w:num>
  <w:num w:numId="17" w16cid:durableId="2045211120">
    <w:abstractNumId w:val="17"/>
  </w:num>
  <w:num w:numId="18" w16cid:durableId="1925340236">
    <w:abstractNumId w:val="10"/>
  </w:num>
  <w:num w:numId="19" w16cid:durableId="1156452040">
    <w:abstractNumId w:val="21"/>
  </w:num>
  <w:num w:numId="20" w16cid:durableId="416682584">
    <w:abstractNumId w:val="24"/>
  </w:num>
  <w:num w:numId="21" w16cid:durableId="1786537774">
    <w:abstractNumId w:val="4"/>
  </w:num>
  <w:num w:numId="22" w16cid:durableId="1762024351">
    <w:abstractNumId w:val="12"/>
  </w:num>
  <w:num w:numId="23" w16cid:durableId="309873564">
    <w:abstractNumId w:val="1"/>
  </w:num>
  <w:num w:numId="24" w16cid:durableId="718893631">
    <w:abstractNumId w:val="5"/>
  </w:num>
  <w:num w:numId="25" w16cid:durableId="1114330099">
    <w:abstractNumId w:val="9"/>
  </w:num>
  <w:num w:numId="26" w16cid:durableId="70930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68C3"/>
    <w:rsid w:val="00016DDB"/>
    <w:rsid w:val="000304D3"/>
    <w:rsid w:val="00040136"/>
    <w:rsid w:val="00055AB1"/>
    <w:rsid w:val="00056A71"/>
    <w:rsid w:val="00073570"/>
    <w:rsid w:val="000811C8"/>
    <w:rsid w:val="000937BE"/>
    <w:rsid w:val="000B15CE"/>
    <w:rsid w:val="000C2C88"/>
    <w:rsid w:val="000E23E7"/>
    <w:rsid w:val="000F1E07"/>
    <w:rsid w:val="000F2053"/>
    <w:rsid w:val="00102395"/>
    <w:rsid w:val="00104239"/>
    <w:rsid w:val="00124C19"/>
    <w:rsid w:val="00134A2D"/>
    <w:rsid w:val="00143412"/>
    <w:rsid w:val="00147228"/>
    <w:rsid w:val="0015001E"/>
    <w:rsid w:val="00152D3F"/>
    <w:rsid w:val="0015580A"/>
    <w:rsid w:val="00160DB9"/>
    <w:rsid w:val="00163E3F"/>
    <w:rsid w:val="00166235"/>
    <w:rsid w:val="0016679C"/>
    <w:rsid w:val="00172DD6"/>
    <w:rsid w:val="00176B60"/>
    <w:rsid w:val="00191EE4"/>
    <w:rsid w:val="001D4EB7"/>
    <w:rsid w:val="001D6203"/>
    <w:rsid w:val="001D77DA"/>
    <w:rsid w:val="001F5EFA"/>
    <w:rsid w:val="0020601F"/>
    <w:rsid w:val="0023776C"/>
    <w:rsid w:val="00252929"/>
    <w:rsid w:val="0026751D"/>
    <w:rsid w:val="00274C33"/>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2B52"/>
    <w:rsid w:val="003951C9"/>
    <w:rsid w:val="003A75D9"/>
    <w:rsid w:val="003C67C2"/>
    <w:rsid w:val="003C67D2"/>
    <w:rsid w:val="003C745A"/>
    <w:rsid w:val="003D78A5"/>
    <w:rsid w:val="003E5AD9"/>
    <w:rsid w:val="003F2FD9"/>
    <w:rsid w:val="00404CE9"/>
    <w:rsid w:val="004133BF"/>
    <w:rsid w:val="0041686B"/>
    <w:rsid w:val="00437C2D"/>
    <w:rsid w:val="00447C0A"/>
    <w:rsid w:val="00450C86"/>
    <w:rsid w:val="00453CAD"/>
    <w:rsid w:val="00454F9D"/>
    <w:rsid w:val="00460192"/>
    <w:rsid w:val="0046104C"/>
    <w:rsid w:val="004714B8"/>
    <w:rsid w:val="00493DDC"/>
    <w:rsid w:val="00496441"/>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2DEC"/>
    <w:rsid w:val="005353C5"/>
    <w:rsid w:val="005358D7"/>
    <w:rsid w:val="00537431"/>
    <w:rsid w:val="0054608E"/>
    <w:rsid w:val="00553367"/>
    <w:rsid w:val="005603C3"/>
    <w:rsid w:val="00562AD1"/>
    <w:rsid w:val="00593656"/>
    <w:rsid w:val="00594CCC"/>
    <w:rsid w:val="00596C70"/>
    <w:rsid w:val="005A718F"/>
    <w:rsid w:val="005B085C"/>
    <w:rsid w:val="005E6EE6"/>
    <w:rsid w:val="005E72B9"/>
    <w:rsid w:val="005F1F73"/>
    <w:rsid w:val="00600046"/>
    <w:rsid w:val="00605895"/>
    <w:rsid w:val="00621CAE"/>
    <w:rsid w:val="00632485"/>
    <w:rsid w:val="006478D8"/>
    <w:rsid w:val="00647F72"/>
    <w:rsid w:val="006720E0"/>
    <w:rsid w:val="00676A00"/>
    <w:rsid w:val="00681283"/>
    <w:rsid w:val="006969E0"/>
    <w:rsid w:val="00697FA3"/>
    <w:rsid w:val="006A11A9"/>
    <w:rsid w:val="006A3CE7"/>
    <w:rsid w:val="006C4CAB"/>
    <w:rsid w:val="006C62BF"/>
    <w:rsid w:val="006D0BB3"/>
    <w:rsid w:val="006D68BC"/>
    <w:rsid w:val="006E0397"/>
    <w:rsid w:val="006E588F"/>
    <w:rsid w:val="006F5A17"/>
    <w:rsid w:val="00707AF0"/>
    <w:rsid w:val="007119AE"/>
    <w:rsid w:val="00730FDC"/>
    <w:rsid w:val="007516CF"/>
    <w:rsid w:val="00752861"/>
    <w:rsid w:val="0075688D"/>
    <w:rsid w:val="00772ADC"/>
    <w:rsid w:val="007745A3"/>
    <w:rsid w:val="00777A6E"/>
    <w:rsid w:val="007970AD"/>
    <w:rsid w:val="007A2703"/>
    <w:rsid w:val="007D4E6C"/>
    <w:rsid w:val="007E0566"/>
    <w:rsid w:val="0081420B"/>
    <w:rsid w:val="00825AA9"/>
    <w:rsid w:val="008311CB"/>
    <w:rsid w:val="00843ABA"/>
    <w:rsid w:val="00847970"/>
    <w:rsid w:val="008700F1"/>
    <w:rsid w:val="008716EE"/>
    <w:rsid w:val="0087397D"/>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F09D0"/>
    <w:rsid w:val="009F2FE5"/>
    <w:rsid w:val="00A0062A"/>
    <w:rsid w:val="00A06992"/>
    <w:rsid w:val="00A10549"/>
    <w:rsid w:val="00A1126A"/>
    <w:rsid w:val="00A1434D"/>
    <w:rsid w:val="00A16F46"/>
    <w:rsid w:val="00A17C78"/>
    <w:rsid w:val="00A44CF5"/>
    <w:rsid w:val="00A4532D"/>
    <w:rsid w:val="00A4743A"/>
    <w:rsid w:val="00A51393"/>
    <w:rsid w:val="00A52E70"/>
    <w:rsid w:val="00A57058"/>
    <w:rsid w:val="00A772FA"/>
    <w:rsid w:val="00AC13FC"/>
    <w:rsid w:val="00AC296C"/>
    <w:rsid w:val="00AC5144"/>
    <w:rsid w:val="00AC782F"/>
    <w:rsid w:val="00AD00F5"/>
    <w:rsid w:val="00AD424B"/>
    <w:rsid w:val="00AE53BD"/>
    <w:rsid w:val="00AF0DE9"/>
    <w:rsid w:val="00AF43B1"/>
    <w:rsid w:val="00B000F2"/>
    <w:rsid w:val="00B06D5D"/>
    <w:rsid w:val="00B112FA"/>
    <w:rsid w:val="00B124B0"/>
    <w:rsid w:val="00B26A77"/>
    <w:rsid w:val="00B2734F"/>
    <w:rsid w:val="00B330AB"/>
    <w:rsid w:val="00B52BB0"/>
    <w:rsid w:val="00B54FED"/>
    <w:rsid w:val="00B55688"/>
    <w:rsid w:val="00B572B4"/>
    <w:rsid w:val="00B601AB"/>
    <w:rsid w:val="00B63940"/>
    <w:rsid w:val="00B8028B"/>
    <w:rsid w:val="00B80BF3"/>
    <w:rsid w:val="00B87C8E"/>
    <w:rsid w:val="00B97081"/>
    <w:rsid w:val="00BA5552"/>
    <w:rsid w:val="00BA5708"/>
    <w:rsid w:val="00BA5D86"/>
    <w:rsid w:val="00BA7B00"/>
    <w:rsid w:val="00BC1601"/>
    <w:rsid w:val="00BD0331"/>
    <w:rsid w:val="00BE5315"/>
    <w:rsid w:val="00BE598D"/>
    <w:rsid w:val="00BE5A6D"/>
    <w:rsid w:val="00BF7FA7"/>
    <w:rsid w:val="00C02B1F"/>
    <w:rsid w:val="00C3155D"/>
    <w:rsid w:val="00C324D6"/>
    <w:rsid w:val="00C43D98"/>
    <w:rsid w:val="00C469C5"/>
    <w:rsid w:val="00C6320E"/>
    <w:rsid w:val="00C732EA"/>
    <w:rsid w:val="00C83835"/>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4DA0"/>
    <w:rsid w:val="00E76CAD"/>
    <w:rsid w:val="00E94B5F"/>
    <w:rsid w:val="00E96DE6"/>
    <w:rsid w:val="00EB6B26"/>
    <w:rsid w:val="00EC5B97"/>
    <w:rsid w:val="00ED4363"/>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BE598D"/>
    <w:pPr>
      <w:keepNext/>
      <w:keepLines/>
      <w:spacing w:before="240" w:after="240" w:line="240" w:lineRule="auto"/>
      <w:outlineLvl w:val="3"/>
    </w:pPr>
    <w:rPr>
      <w:rFonts w:ascii="Arial" w:eastAsia="Times New Roman" w:hAnsi="Arial" w:cs="Arial"/>
      <w:b/>
      <w:i/>
      <w:caps/>
      <w:color w:val="auto"/>
      <w:kern w:val="28"/>
      <w:szCs w:val="32"/>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BE598D"/>
    <w:rPr>
      <w:rFonts w:ascii="Arial" w:eastAsia="Times New Roman" w:hAnsi="Arial" w:cs="Arial"/>
      <w:b/>
      <w:i/>
      <w:caps/>
      <w:kern w:val="28"/>
      <w:sz w:val="28"/>
      <w:szCs w:val="3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table" w:customStyle="1" w:styleId="AmericanMade">
    <w:name w:val="American Made"/>
    <w:basedOn w:val="TableNormal"/>
    <w:uiPriority w:val="99"/>
    <w:rsid w:val="00BE5315"/>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1">
    <w:name w:val="American Made1"/>
    <w:basedOn w:val="TableNormal"/>
    <w:uiPriority w:val="99"/>
    <w:rsid w:val="00BE598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E598D"/>
    <w:rPr>
      <w:rFonts w:eastAsiaTheme="minorEastAsia"/>
      <w:color w:val="FFFFFF" w:themeColor="background1"/>
      <w:sz w:val="28"/>
      <w:szCs w:val="22"/>
    </w:rPr>
  </w:style>
  <w:style w:type="paragraph" w:customStyle="1" w:styleId="NRELBullet03">
    <w:name w:val="NREL_Bullet_03"/>
    <w:basedOn w:val="ListBullet"/>
    <w:qFormat/>
    <w:rsid w:val="00BE598D"/>
    <w:pPr>
      <w:numPr>
        <w:numId w:val="19"/>
      </w:numPr>
      <w:spacing w:after="120" w:line="288" w:lineRule="auto"/>
      <w:ind w:left="720"/>
    </w:pPr>
    <w:rPr>
      <w:rFonts w:ascii="Arial" w:eastAsia="Times" w:hAnsi="Arial" w:cs="Times New Roman"/>
      <w:color w:val="161718" w:themeColor="text1"/>
      <w:sz w:val="21"/>
      <w:szCs w:val="24"/>
    </w:rPr>
  </w:style>
  <w:style w:type="paragraph" w:styleId="ListBullet">
    <w:name w:val="List Bullet"/>
    <w:basedOn w:val="Normal"/>
    <w:uiPriority w:val="99"/>
    <w:semiHidden/>
    <w:unhideWhenUsed/>
    <w:rsid w:val="00BE598D"/>
    <w:pPr>
      <w:numPr>
        <w:numId w:val="18"/>
      </w:numPr>
      <w:contextualSpacing/>
    </w:pPr>
  </w:style>
  <w:style w:type="paragraph" w:customStyle="1" w:styleId="NRELHead01Appendix">
    <w:name w:val="NREL_Head_01_Appendix"/>
    <w:next w:val="Normal"/>
    <w:qFormat/>
    <w:rsid w:val="00BE598D"/>
    <w:pPr>
      <w:keepNext/>
      <w:pageBreakBefore/>
      <w:numPr>
        <w:numId w:val="20"/>
      </w:numPr>
      <w:tabs>
        <w:tab w:val="left" w:pos="720"/>
        <w:tab w:val="left" w:pos="2250"/>
      </w:tabs>
      <w:spacing w:after="0" w:line="240" w:lineRule="auto"/>
      <w:outlineLvl w:val="0"/>
    </w:pPr>
    <w:rPr>
      <w:rFonts w:ascii="Arial" w:eastAsia="Times" w:hAnsi="Arial" w:cs="Arial"/>
      <w:b/>
      <w:color w:val="0079C1"/>
      <w:kern w:val="24"/>
      <w:sz w:val="36"/>
      <w:szCs w:val="20"/>
    </w:rPr>
  </w:style>
  <w:style w:type="paragraph" w:customStyle="1" w:styleId="NRELHead02Appendix">
    <w:name w:val="NREL_Head_02_Appendix"/>
    <w:next w:val="Normal"/>
    <w:qFormat/>
    <w:rsid w:val="00BE598D"/>
    <w:pPr>
      <w:numPr>
        <w:ilvl w:val="1"/>
        <w:numId w:val="20"/>
      </w:numPr>
      <w:spacing w:after="0" w:line="240" w:lineRule="auto"/>
    </w:pPr>
    <w:rPr>
      <w:rFonts w:ascii="Arial" w:eastAsia="Times" w:hAnsi="Arial" w:cs="Arial"/>
      <w:b/>
      <w:color w:val="0079BF"/>
      <w:sz w:val="28"/>
      <w:szCs w:val="20"/>
    </w:rPr>
  </w:style>
  <w:style w:type="table" w:customStyle="1" w:styleId="AmericanMade2">
    <w:name w:val="American Made2"/>
    <w:basedOn w:val="TableNormal"/>
    <w:uiPriority w:val="99"/>
    <w:rsid w:val="00BE598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3">
    <w:name w:val="American Made3"/>
    <w:basedOn w:val="TableNormal"/>
    <w:uiPriority w:val="99"/>
    <w:rsid w:val="00537431"/>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4">
    <w:name w:val="American Made4"/>
    <w:basedOn w:val="TableNormal"/>
    <w:uiPriority w:val="99"/>
    <w:rsid w:val="00537431"/>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character" w:styleId="Hyperlink">
    <w:name w:val="Hyperlink"/>
    <w:basedOn w:val="DefaultParagraphFont"/>
    <w:uiPriority w:val="99"/>
    <w:unhideWhenUsed/>
    <w:rsid w:val="00E04DA0"/>
    <w:rPr>
      <w:color w:val="93C842" w:themeColor="hyperlink"/>
      <w:u w:val="single"/>
    </w:rPr>
  </w:style>
  <w:style w:type="character" w:styleId="FootnoteReference">
    <w:name w:val="footnote reference"/>
    <w:uiPriority w:val="99"/>
    <w:rsid w:val="00E04DA0"/>
  </w:style>
  <w:style w:type="paragraph" w:styleId="FootnoteText">
    <w:name w:val="footnote text"/>
    <w:basedOn w:val="Normal"/>
    <w:link w:val="FootnoteTextChar"/>
    <w:uiPriority w:val="99"/>
    <w:rsid w:val="00E04DA0"/>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qFormat/>
    <w:rsid w:val="00E04DA0"/>
    <w:rPr>
      <w:rFonts w:ascii="CG Times" w:eastAsia="Times New Roman" w:hAnsi="CG Times" w:cs="Times New Roman"/>
      <w:sz w:val="20"/>
      <w:szCs w:val="24"/>
    </w:rPr>
  </w:style>
  <w:style w:type="character" w:styleId="UnresolvedMention">
    <w:name w:val="Unresolved Mention"/>
    <w:basedOn w:val="DefaultParagraphFont"/>
    <w:uiPriority w:val="99"/>
    <w:semiHidden/>
    <w:unhideWhenUsed/>
    <w:rsid w:val="00E0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mericanmadechallenges.org/perovskiteprize/docs/Perovskite_Prize_Voucher_Guidelin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nrel.gov/pv/insights/posts/pv-performance-measurements-six-weeks-or-l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3E6611F42FE41A40914E3734E400C" ma:contentTypeVersion="1" ma:contentTypeDescription="Create a new document." ma:contentTypeScope="" ma:versionID="78c6bff0ad1cc2a064587a7895778e9e">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59150dc13642a6dbec04d99e5c93ebc8"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Props1.xml><?xml version="1.0" encoding="utf-8"?>
<ds:datastoreItem xmlns:ds="http://schemas.openxmlformats.org/officeDocument/2006/customXml" ds:itemID="{0D633F42-02A8-410D-8C82-3AEF347113FB}">
  <ds:schemaRefs>
    <ds:schemaRef ds:uri="http://schemas.openxmlformats.org/officeDocument/2006/bibliography"/>
  </ds:schemaRefs>
</ds:datastoreItem>
</file>

<file path=customXml/itemProps2.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3.xml><?xml version="1.0" encoding="utf-8"?>
<ds:datastoreItem xmlns:ds="http://schemas.openxmlformats.org/officeDocument/2006/customXml" ds:itemID="{8321D089-43AA-4A94-8809-9251A166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5.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docProps/app.xml><?xml version="1.0" encoding="utf-8"?>
<Properties xmlns="http://schemas.openxmlformats.org/officeDocument/2006/extended-properties" xmlns:vt="http://schemas.openxmlformats.org/officeDocument/2006/docPropsVTypes">
  <Template>tf16392796.dotx</Template>
  <TotalTime>1</TotalTime>
  <Pages>10</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2</cp:revision>
  <cp:lastPrinted>2018-07-03T17:54:00Z</cp:lastPrinted>
  <dcterms:created xsi:type="dcterms:W3CDTF">2022-10-28T18:37:00Z</dcterms:created>
  <dcterms:modified xsi:type="dcterms:W3CDTF">2022-10-28T18:37:00Z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0x0101002EE3E6611F42FE41A40914E3734E400C</vt:lpwstr>
  </property>
</Properties>
</file>