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41E4" w:rsidRDefault="003A15A0">
      <w:r>
        <w:t>Technical assistance request</w:t>
      </w:r>
    </w:p>
    <w:p w:rsidR="003A15A0" w:rsidRDefault="003A15A0"/>
    <w:p w:rsidR="003A15A0" w:rsidRDefault="003A15A0" w:rsidP="003A15A0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Determining Balance of System cost reduction with direct connected central inverter</w:t>
      </w:r>
    </w:p>
    <w:p w:rsidR="003A15A0" w:rsidRPr="003A15A0" w:rsidRDefault="003A15A0" w:rsidP="003A15A0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What components can be eliminated when the inverter is connected at 15-35kV?</w:t>
      </w:r>
    </w:p>
    <w:p w:rsidR="003A15A0" w:rsidRDefault="003A15A0" w:rsidP="003A15A0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Value of magnetizing loss elimination across different locations and transformer types</w:t>
      </w:r>
    </w:p>
    <w:p w:rsidR="003A15A0" w:rsidRPr="003A15A0" w:rsidRDefault="003A15A0" w:rsidP="003A15A0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Evaluating anti-islanding powerline communication zero notch for $250k transfer trip elimination</w:t>
      </w:r>
    </w:p>
    <w:p w:rsidR="003A15A0" w:rsidRPr="003A15A0" w:rsidRDefault="003A15A0" w:rsidP="003A15A0">
      <w:pPr>
        <w:pStyle w:val="NormalWeb"/>
        <w:numPr>
          <w:ilvl w:val="1"/>
          <w:numId w:val="1"/>
        </w:numPr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Could this effect any other equipment?</w:t>
      </w:r>
    </w:p>
    <w:p w:rsidR="003A15A0" w:rsidRDefault="003A15A0" w:rsidP="003A15A0">
      <w:pPr>
        <w:pStyle w:val="NormalWeb"/>
        <w:numPr>
          <w:ilvl w:val="1"/>
          <w:numId w:val="1"/>
        </w:numPr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How fast should it disconnect?</w:t>
      </w:r>
    </w:p>
    <w:p w:rsidR="003A15A0" w:rsidRPr="003A15A0" w:rsidRDefault="003A15A0" w:rsidP="003A15A0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Cost and safety implications of increasing solar string voltage to 3kVdc</w:t>
      </w:r>
    </w:p>
    <w:p w:rsidR="003A15A0" w:rsidRDefault="003A15A0" w:rsidP="003A15A0">
      <w:pPr>
        <w:pStyle w:val="NormalWeb"/>
        <w:numPr>
          <w:ilvl w:val="1"/>
          <w:numId w:val="1"/>
        </w:numPr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Safe shutdown and grounding standard updates</w:t>
      </w:r>
    </w:p>
    <w:p w:rsidR="003A15A0" w:rsidRPr="003A15A0" w:rsidRDefault="003A15A0" w:rsidP="003A15A0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Third party harmonic and voltage ride through standards verification</w:t>
      </w:r>
    </w:p>
    <w:p w:rsidR="003A15A0" w:rsidRPr="003A15A0" w:rsidRDefault="003A15A0" w:rsidP="003A15A0">
      <w:pPr>
        <w:pStyle w:val="NormalWeb"/>
        <w:numPr>
          <w:ilvl w:val="1"/>
          <w:numId w:val="1"/>
        </w:numPr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How much better can the harmonic requirements be if every inverter is a high frequency modular multi-level system?</w:t>
      </w:r>
    </w:p>
    <w:p w:rsidR="003A15A0" w:rsidRDefault="003A15A0" w:rsidP="003A15A0">
      <w:pPr>
        <w:pStyle w:val="NormalWeb"/>
        <w:numPr>
          <w:ilvl w:val="1"/>
          <w:numId w:val="1"/>
        </w:numPr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What harmonic limits are needed in very high penetration scenarios?</w:t>
      </w:r>
    </w:p>
    <w:p w:rsidR="003A15A0" w:rsidRPr="003A15A0" w:rsidRDefault="003A15A0" w:rsidP="003A15A0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&gt;15kV high power (multi-megawatt) testing</w:t>
      </w:r>
    </w:p>
    <w:p w:rsidR="003A15A0" w:rsidRDefault="003A15A0" w:rsidP="003A15A0">
      <w:pPr>
        <w:pStyle w:val="NormalWeb"/>
        <w:numPr>
          <w:ilvl w:val="1"/>
          <w:numId w:val="1"/>
        </w:numPr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BIL, thermal, and reliability HAST/HALT testing</w:t>
      </w:r>
    </w:p>
    <w:p w:rsidR="003A15A0" w:rsidRDefault="003A15A0" w:rsidP="003A15A0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Finding pilot projects or locations with &gt;1MW solar and any size DC battery</w:t>
      </w:r>
    </w:p>
    <w:p w:rsidR="003A15A0" w:rsidRDefault="003A15A0" w:rsidP="003A15A0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Sourcing battery for 500-1500Vdc input range</w:t>
      </w:r>
    </w:p>
    <w:p w:rsidR="003A15A0" w:rsidRPr="00A87460" w:rsidRDefault="003A15A0" w:rsidP="003A15A0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Evaluating reduced mechanical and electrical stress when using STATCOM/fast reactive power functionality of inverter</w:t>
      </w:r>
    </w:p>
    <w:p w:rsidR="00A87460" w:rsidRDefault="00A87460" w:rsidP="003A15A0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Evaluating new magnetic and ceramic materials</w:t>
      </w:r>
      <w:bookmarkStart w:id="0" w:name="_GoBack"/>
      <w:bookmarkEnd w:id="0"/>
    </w:p>
    <w:p w:rsidR="003A15A0" w:rsidRDefault="003A15A0"/>
    <w:sectPr w:rsidR="003A15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4C01E9"/>
    <w:multiLevelType w:val="hybridMultilevel"/>
    <w:tmpl w:val="D6DE8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5A0"/>
    <w:rsid w:val="001459C0"/>
    <w:rsid w:val="003A15A0"/>
    <w:rsid w:val="00472D28"/>
    <w:rsid w:val="00576415"/>
    <w:rsid w:val="0080299D"/>
    <w:rsid w:val="00A87460"/>
    <w:rsid w:val="00FF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9BDD3"/>
  <w15:chartTrackingRefBased/>
  <w15:docId w15:val="{11B80C61-1079-4017-963D-D72C3ADDF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1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97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Keister</dc:creator>
  <cp:keywords/>
  <dc:description/>
  <cp:lastModifiedBy>Josh Keister</cp:lastModifiedBy>
  <cp:revision>3</cp:revision>
  <dcterms:created xsi:type="dcterms:W3CDTF">2019-07-16T17:38:00Z</dcterms:created>
  <dcterms:modified xsi:type="dcterms:W3CDTF">2019-07-16T17:46:00Z</dcterms:modified>
</cp:coreProperties>
</file>