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D21FD" w14:textId="77777777" w:rsidR="00784432" w:rsidRPr="008C6792" w:rsidRDefault="008C6792" w:rsidP="004A4043">
      <w:pPr>
        <w:tabs>
          <w:tab w:val="left" w:pos="1932"/>
        </w:tabs>
        <w:jc w:val="center"/>
        <w:rPr>
          <w:b/>
          <w:sz w:val="24"/>
          <w:szCs w:val="24"/>
        </w:rPr>
      </w:pPr>
      <w:r w:rsidRPr="008C6792">
        <w:rPr>
          <w:b/>
          <w:sz w:val="24"/>
          <w:szCs w:val="24"/>
        </w:rPr>
        <w:t>Technical Assistance Request</w:t>
      </w:r>
    </w:p>
    <w:p w14:paraId="19BDE9AA" w14:textId="77777777" w:rsidR="008C6792" w:rsidRDefault="008C6792" w:rsidP="008C6792">
      <w:pPr>
        <w:tabs>
          <w:tab w:val="left" w:pos="1932"/>
        </w:tabs>
      </w:pPr>
    </w:p>
    <w:p w14:paraId="25B9D0E3" w14:textId="77777777" w:rsidR="008C6792" w:rsidRDefault="008C6792" w:rsidP="008C6792">
      <w:pPr>
        <w:tabs>
          <w:tab w:val="left" w:pos="1932"/>
        </w:tabs>
        <w:jc w:val="center"/>
      </w:pPr>
      <w:r>
        <w:t>SolaBlock LLC</w:t>
      </w:r>
    </w:p>
    <w:p w14:paraId="648F5BCB" w14:textId="54AD3513" w:rsidR="008C6792" w:rsidRDefault="004067F1" w:rsidP="008C6792">
      <w:pPr>
        <w:tabs>
          <w:tab w:val="left" w:pos="1932"/>
        </w:tabs>
        <w:jc w:val="center"/>
      </w:pPr>
      <w:r>
        <w:t>July 15, 2019</w:t>
      </w:r>
    </w:p>
    <w:p w14:paraId="6AC177F3" w14:textId="77777777" w:rsidR="008C6792" w:rsidRDefault="008C6792" w:rsidP="008C6792">
      <w:pPr>
        <w:tabs>
          <w:tab w:val="left" w:pos="1932"/>
        </w:tabs>
      </w:pPr>
    </w:p>
    <w:p w14:paraId="1B239320" w14:textId="77777777" w:rsidR="008C6792" w:rsidRPr="00A64DB1" w:rsidRDefault="008C6792" w:rsidP="008C6792">
      <w:pPr>
        <w:tabs>
          <w:tab w:val="left" w:pos="1932"/>
        </w:tabs>
        <w:rPr>
          <w:u w:val="single"/>
        </w:rPr>
      </w:pPr>
      <w:r w:rsidRPr="00A64DB1">
        <w:rPr>
          <w:u w:val="single"/>
        </w:rPr>
        <w:t>Summary</w:t>
      </w:r>
    </w:p>
    <w:p w14:paraId="3ECFF10A" w14:textId="77777777" w:rsidR="008C6792" w:rsidRDefault="008C6792" w:rsidP="008C6792">
      <w:pPr>
        <w:tabs>
          <w:tab w:val="left" w:pos="1932"/>
        </w:tabs>
      </w:pPr>
    </w:p>
    <w:p w14:paraId="4A5EF23C" w14:textId="0E5E81D9" w:rsidR="00BF402A" w:rsidRDefault="009D35BE" w:rsidP="008C6792">
      <w:pPr>
        <w:tabs>
          <w:tab w:val="left" w:pos="1932"/>
        </w:tabs>
      </w:pPr>
      <w:r>
        <w:t>SolaBlock block and tile wall systems provide façade-based solar electric generation for buildings and other structures. Technology risks are associated with the</w:t>
      </w:r>
      <w:r w:rsidR="00BF402A">
        <w:t xml:space="preserve"> use of polycarbonate for cover and the concrete f</w:t>
      </w:r>
      <w:r w:rsidR="004067F1">
        <w:t xml:space="preserve">or lumped thermal-mass cooling, and use of alternative low-carbon formulations as an alternative to traditional concrete. </w:t>
      </w:r>
      <w:r w:rsidR="00BF402A">
        <w:t>Codes and standards challenges result from the mass of the block and its design for vertical orientation. Manufacturing challenges arise from the non-standard form-factor and materials selection.</w:t>
      </w:r>
    </w:p>
    <w:p w14:paraId="377FCD53" w14:textId="77777777" w:rsidR="00BF402A" w:rsidRDefault="00BF402A" w:rsidP="008C6792">
      <w:pPr>
        <w:tabs>
          <w:tab w:val="left" w:pos="1932"/>
        </w:tabs>
      </w:pPr>
    </w:p>
    <w:p w14:paraId="3CF4C7B6" w14:textId="77777777" w:rsidR="008C6792" w:rsidRDefault="00BF402A" w:rsidP="008C6792">
      <w:pPr>
        <w:tabs>
          <w:tab w:val="left" w:pos="1932"/>
        </w:tabs>
      </w:pPr>
      <w:r>
        <w:t xml:space="preserve">SolaBlock is interested in working with NREL and Sandia National Laboratory personnel to address the solar performance challenges, while Oak Ridge National Laboratory would be a valuable resource for assistance with manufacturing technology development for our products. </w:t>
      </w:r>
      <w:r w:rsidR="009D35BE">
        <w:t xml:space="preserve">  </w:t>
      </w:r>
    </w:p>
    <w:p w14:paraId="159E73CD" w14:textId="77777777" w:rsidR="008C6792" w:rsidRDefault="008C6792" w:rsidP="008C6792">
      <w:pPr>
        <w:tabs>
          <w:tab w:val="left" w:pos="1932"/>
        </w:tabs>
      </w:pPr>
    </w:p>
    <w:p w14:paraId="7ACD3B69" w14:textId="77777777" w:rsidR="008C6792" w:rsidRPr="00A64DB1" w:rsidRDefault="008C6792" w:rsidP="008C6792">
      <w:pPr>
        <w:tabs>
          <w:tab w:val="left" w:pos="1932"/>
        </w:tabs>
        <w:rPr>
          <w:u w:val="single"/>
        </w:rPr>
      </w:pPr>
      <w:r w:rsidRPr="00A64DB1">
        <w:rPr>
          <w:u w:val="single"/>
        </w:rPr>
        <w:t>Introduction</w:t>
      </w:r>
    </w:p>
    <w:p w14:paraId="2E6D3756" w14:textId="77777777" w:rsidR="00636E32" w:rsidRDefault="00636E32" w:rsidP="00636E32">
      <w:pPr>
        <w:tabs>
          <w:tab w:val="left" w:pos="1932"/>
        </w:tabs>
      </w:pPr>
    </w:p>
    <w:p w14:paraId="2EF0B263" w14:textId="77777777" w:rsidR="00636E32" w:rsidRDefault="00636E32" w:rsidP="00636E32">
      <w:pPr>
        <w:tabs>
          <w:tab w:val="left" w:pos="1932"/>
        </w:tabs>
      </w:pPr>
      <w:r>
        <w:t xml:space="preserve">SolaBlock block and tile wall systems </w:t>
      </w:r>
      <w:r w:rsidR="00C52744">
        <w:t>provide</w:t>
      </w:r>
      <w:r>
        <w:t xml:space="preserve"> façade-based solar electric generation </w:t>
      </w:r>
      <w:r w:rsidR="00C52744">
        <w:t xml:space="preserve">for buildings and other structures. </w:t>
      </w:r>
      <w:r>
        <w:t xml:space="preserve">Our block and tile are built with permanently-bonded </w:t>
      </w:r>
      <w:r w:rsidR="009D35BE">
        <w:t>back-contact PV</w:t>
      </w:r>
      <w:r>
        <w:t>—9</w:t>
      </w:r>
      <w:r w:rsidR="009D35BE">
        <w:t>.1</w:t>
      </w:r>
      <w:r>
        <w:t xml:space="preserve"> Watts</w:t>
      </w:r>
      <w:r w:rsidR="009D35BE">
        <w:t xml:space="preserve"> peak DC</w:t>
      </w:r>
      <w:r>
        <w:t xml:space="preserve">, and up to 12 kWh each year per block, depending on location. We provide all the masonry and accessories for </w:t>
      </w:r>
      <w:r w:rsidR="009D35BE">
        <w:t>the systems, including interconnects between blocks plus leads into the building.</w:t>
      </w:r>
    </w:p>
    <w:p w14:paraId="62F85921" w14:textId="77777777" w:rsidR="00636E32" w:rsidRDefault="00636E32" w:rsidP="00636E32">
      <w:pPr>
        <w:tabs>
          <w:tab w:val="left" w:pos="1932"/>
        </w:tabs>
      </w:pPr>
    </w:p>
    <w:p w14:paraId="6C8026AB" w14:textId="77777777" w:rsidR="00636E32" w:rsidRDefault="00636E32" w:rsidP="00636E32">
      <w:pPr>
        <w:tabs>
          <w:tab w:val="left" w:pos="1932"/>
        </w:tabs>
      </w:pPr>
      <w:r>
        <w:t>Impact-resistant and permanently bonded to concrete, SolaBlock wall systems are the longest lasting and most theft-and vandal-resistant solar solution</w:t>
      </w:r>
      <w:r w:rsidR="009D35BE">
        <w:t xml:space="preserve"> we can envision</w:t>
      </w:r>
      <w:r>
        <w:t>—at no greater cost than conventional brick walls, providing the lowest</w:t>
      </w:r>
      <w:r w:rsidR="009D35BE">
        <w:t xml:space="preserve"> potential</w:t>
      </w:r>
      <w:r>
        <w:t xml:space="preserve"> life-cycle cost and greatest productivity--to achieve the highest customer value</w:t>
      </w:r>
      <w:r w:rsidR="009D35BE">
        <w:t xml:space="preserve"> of any façade</w:t>
      </w:r>
      <w:r w:rsidR="00BF402A">
        <w:t>-</w:t>
      </w:r>
      <w:r w:rsidR="009D35BE">
        <w:t>based solar option</w:t>
      </w:r>
      <w:r>
        <w:t>.</w:t>
      </w:r>
    </w:p>
    <w:p w14:paraId="0E4FEF8F" w14:textId="77777777" w:rsidR="00636E32" w:rsidRDefault="00636E32" w:rsidP="00636E32">
      <w:pPr>
        <w:tabs>
          <w:tab w:val="left" w:pos="1932"/>
        </w:tabs>
      </w:pPr>
    </w:p>
    <w:p w14:paraId="2BA6068F" w14:textId="77777777" w:rsidR="00636E32" w:rsidRDefault="00636E32" w:rsidP="00636E32">
      <w:pPr>
        <w:tabs>
          <w:tab w:val="left" w:pos="1932"/>
        </w:tabs>
      </w:pPr>
      <w:r>
        <w:t xml:space="preserve">Depending on location, SolaBlock energy production </w:t>
      </w:r>
      <w:r w:rsidR="009D35BE">
        <w:t>can</w:t>
      </w:r>
      <w:r>
        <w:t xml:space="preserve"> provide three-quarters to equivalent energy production compared to tilted solar. </w:t>
      </w:r>
      <w:r w:rsidR="009D35BE">
        <w:t>SolaBlock does</w:t>
      </w:r>
      <w:r>
        <w:t xml:space="preserve"> better in the winter and where there’s reflected light. A building with south-side SolaBlock can meet most residential electrical loads, and may even achieve net-zero energy status when SolaBlock is installed on three sides.</w:t>
      </w:r>
    </w:p>
    <w:p w14:paraId="1B566BFA" w14:textId="77777777" w:rsidR="008C6792" w:rsidRDefault="008C6792" w:rsidP="008C6792">
      <w:pPr>
        <w:tabs>
          <w:tab w:val="left" w:pos="1932"/>
        </w:tabs>
      </w:pPr>
    </w:p>
    <w:p w14:paraId="5D7908FF" w14:textId="77777777" w:rsidR="008C6792" w:rsidRPr="00A64DB1" w:rsidRDefault="00A64DB1" w:rsidP="008C6792">
      <w:pPr>
        <w:tabs>
          <w:tab w:val="left" w:pos="1932"/>
        </w:tabs>
        <w:rPr>
          <w:u w:val="single"/>
        </w:rPr>
      </w:pPr>
      <w:r>
        <w:rPr>
          <w:u w:val="single"/>
        </w:rPr>
        <w:t xml:space="preserve">Key </w:t>
      </w:r>
      <w:r w:rsidR="008C6792" w:rsidRPr="00A64DB1">
        <w:rPr>
          <w:u w:val="single"/>
        </w:rPr>
        <w:t>Technologies</w:t>
      </w:r>
    </w:p>
    <w:p w14:paraId="075AFACD" w14:textId="77777777" w:rsidR="008C6792" w:rsidRDefault="008C6792" w:rsidP="008C6792">
      <w:pPr>
        <w:tabs>
          <w:tab w:val="left" w:pos="1932"/>
        </w:tabs>
      </w:pPr>
    </w:p>
    <w:p w14:paraId="0351308B" w14:textId="77777777" w:rsidR="004067F1" w:rsidRDefault="00636E32" w:rsidP="008C6792">
      <w:pPr>
        <w:tabs>
          <w:tab w:val="left" w:pos="1932"/>
        </w:tabs>
      </w:pPr>
      <w:r>
        <w:t xml:space="preserve">SolaBlock is like no other solar. The cover is UV and scratch-resistant polycarbonate, permanently bonded to the concrete, meant to survive in </w:t>
      </w:r>
      <w:r w:rsidR="00BF402A">
        <w:t>vandal-prone</w:t>
      </w:r>
      <w:r w:rsidR="009D35BE">
        <w:t xml:space="preserve"> areas. </w:t>
      </w:r>
      <w:r w:rsidRPr="00636E32">
        <w:t>Each full-size SMU produces about 9.1 Watts</w:t>
      </w:r>
      <w:r w:rsidRPr="00636E32">
        <w:rPr>
          <w:vertAlign w:val="subscript"/>
        </w:rPr>
        <w:t>peak</w:t>
      </w:r>
      <w:r>
        <w:t xml:space="preserve"> DC. </w:t>
      </w:r>
      <w:r w:rsidRPr="00636E32">
        <w:t xml:space="preserve">The concrete base serves as the frame and protection for the </w:t>
      </w:r>
      <w:r w:rsidR="00BF402A">
        <w:t>imbedded solar module. B</w:t>
      </w:r>
      <w:r w:rsidRPr="00636E32">
        <w:t xml:space="preserve">locks interconnect electrically by </w:t>
      </w:r>
      <w:r w:rsidR="00BF402A">
        <w:t>front-mounted</w:t>
      </w:r>
      <w:r w:rsidRPr="00636E32">
        <w:t xml:space="preserve"> connectors. A bypass diode </w:t>
      </w:r>
      <w:r w:rsidR="009D35BE">
        <w:t xml:space="preserve">in each block </w:t>
      </w:r>
      <w:r w:rsidRPr="00636E32">
        <w:t>re-routes cu</w:t>
      </w:r>
      <w:r w:rsidR="00BF402A">
        <w:t>rrent in the event of shadowing, and a</w:t>
      </w:r>
      <w:r w:rsidRPr="00636E32">
        <w:t xml:space="preserve"> pass-through conductor provides</w:t>
      </w:r>
      <w:r w:rsidR="004067F1">
        <w:t xml:space="preserve"> wiring choices for installer</w:t>
      </w:r>
    </w:p>
    <w:p w14:paraId="4E1140AE" w14:textId="77777777" w:rsidR="004067F1" w:rsidRDefault="004067F1" w:rsidP="008C6792">
      <w:pPr>
        <w:tabs>
          <w:tab w:val="left" w:pos="1932"/>
        </w:tabs>
      </w:pPr>
    </w:p>
    <w:p w14:paraId="65408946" w14:textId="5CC00874" w:rsidR="008C6792" w:rsidRPr="00A64DB1" w:rsidRDefault="008C6792" w:rsidP="008C6792">
      <w:pPr>
        <w:tabs>
          <w:tab w:val="left" w:pos="1932"/>
        </w:tabs>
        <w:rPr>
          <w:u w:val="single"/>
        </w:rPr>
      </w:pPr>
      <w:r w:rsidRPr="00A64DB1">
        <w:rPr>
          <w:u w:val="single"/>
        </w:rPr>
        <w:t>Technical Challenges</w:t>
      </w:r>
    </w:p>
    <w:p w14:paraId="77DF1C44" w14:textId="77777777" w:rsidR="008C6792" w:rsidRDefault="008C6792" w:rsidP="008C6792">
      <w:pPr>
        <w:tabs>
          <w:tab w:val="left" w:pos="1932"/>
        </w:tabs>
      </w:pPr>
    </w:p>
    <w:p w14:paraId="454C54BD" w14:textId="3FA3F598" w:rsidR="008C6792" w:rsidRDefault="00636E32" w:rsidP="008C6792">
      <w:pPr>
        <w:tabs>
          <w:tab w:val="left" w:pos="1932"/>
        </w:tabs>
      </w:pPr>
      <w:r>
        <w:t xml:space="preserve">Despite </w:t>
      </w:r>
      <w:r w:rsidR="004067F1">
        <w:t xml:space="preserve">a </w:t>
      </w:r>
      <w:r w:rsidR="004A4043">
        <w:t>first impression</w:t>
      </w:r>
      <w:r>
        <w:t xml:space="preserve"> as “just a solar module imbedded into a concrete </w:t>
      </w:r>
      <w:r w:rsidR="00BD4FAE">
        <w:t>block,</w:t>
      </w:r>
      <w:r>
        <w:t xml:space="preserve"> SolaBlock has taken </w:t>
      </w:r>
      <w:r w:rsidR="009D35BE">
        <w:t>five</w:t>
      </w:r>
      <w:r>
        <w:t xml:space="preserve"> years of </w:t>
      </w:r>
      <w:r w:rsidR="009D35BE">
        <w:t>iteration</w:t>
      </w:r>
      <w:r>
        <w:t xml:space="preserve"> to arrive at the current </w:t>
      </w:r>
      <w:r w:rsidR="009D35BE">
        <w:t>design</w:t>
      </w:r>
      <w:r>
        <w:t>. Tempered glass</w:t>
      </w:r>
      <w:r w:rsidR="00C52744">
        <w:t xml:space="preserve"> and quartz covers cannot be </w:t>
      </w:r>
      <w:r w:rsidR="009D35BE">
        <w:t xml:space="preserve">relied </w:t>
      </w:r>
      <w:r w:rsidR="009D35BE">
        <w:lastRenderedPageBreak/>
        <w:t>upon</w:t>
      </w:r>
      <w:r w:rsidR="00C52744">
        <w:t xml:space="preserve"> to </w:t>
      </w:r>
      <w:r>
        <w:t>survi</w:t>
      </w:r>
      <w:r w:rsidR="00C52744">
        <w:t>ve</w:t>
      </w:r>
      <w:r>
        <w:t xml:space="preserve"> in </w:t>
      </w:r>
      <w:r w:rsidR="004067F1">
        <w:t xml:space="preserve">unsupervised locations, </w:t>
      </w:r>
      <w:r w:rsidR="00C52744">
        <w:t xml:space="preserve">so the cover is made </w:t>
      </w:r>
      <w:r w:rsidR="004A4043">
        <w:t>of</w:t>
      </w:r>
      <w:r w:rsidR="00C52744">
        <w:t xml:space="preserve"> recently developed UV resistant polycarbonates. UV-resistance may degrade over time, so </w:t>
      </w:r>
      <w:r w:rsidR="004A4043">
        <w:t>re-application</w:t>
      </w:r>
      <w:r w:rsidR="00BD4FAE">
        <w:t>s</w:t>
      </w:r>
      <w:r w:rsidR="004A4043">
        <w:t xml:space="preserve"> of </w:t>
      </w:r>
      <w:r w:rsidR="00C52744">
        <w:t xml:space="preserve">protectants are needed. </w:t>
      </w:r>
    </w:p>
    <w:p w14:paraId="1C5BB034" w14:textId="77777777" w:rsidR="00C52744" w:rsidRDefault="00C52744" w:rsidP="008C6792">
      <w:pPr>
        <w:tabs>
          <w:tab w:val="left" w:pos="1932"/>
        </w:tabs>
      </w:pPr>
    </w:p>
    <w:p w14:paraId="048370B1" w14:textId="77777777" w:rsidR="00C52744" w:rsidRDefault="00C52744" w:rsidP="008C6792">
      <w:pPr>
        <w:tabs>
          <w:tab w:val="left" w:pos="1932"/>
        </w:tabs>
      </w:pPr>
      <w:r>
        <w:t xml:space="preserve">SolaBlock Solar Masonry Units are not convectively-cooled, but instead rely on lumped-thermal mass cooling </w:t>
      </w:r>
      <w:r w:rsidR="00BD4FAE">
        <w:t>for efficient</w:t>
      </w:r>
      <w:r>
        <w:t xml:space="preserve"> operation and longevity. T</w:t>
      </w:r>
      <w:r w:rsidR="00BD4FAE">
        <w:t xml:space="preserve">hird </w:t>
      </w:r>
      <w:r>
        <w:t xml:space="preserve">-party review </w:t>
      </w:r>
      <w:r w:rsidR="00BD4FAE">
        <w:t>will be</w:t>
      </w:r>
      <w:r>
        <w:t xml:space="preserve"> necessary for </w:t>
      </w:r>
      <w:r w:rsidR="00BD4FAE">
        <w:t>this feature</w:t>
      </w:r>
      <w:r>
        <w:t xml:space="preserve">. </w:t>
      </w:r>
      <w:r w:rsidR="00BD4FAE">
        <w:t>Most</w:t>
      </w:r>
      <w:r>
        <w:t xml:space="preserve"> codes and standards testing practices </w:t>
      </w:r>
      <w:r w:rsidR="00BD4FAE">
        <w:t>are based on</w:t>
      </w:r>
      <w:r>
        <w:t xml:space="preserve"> conventional </w:t>
      </w:r>
      <w:r w:rsidR="00BD4FAE">
        <w:t>module design and tilted operation</w:t>
      </w:r>
      <w:r w:rsidR="004A4043">
        <w:t>, a common problem shared among BIPV technologies.</w:t>
      </w:r>
      <w:r w:rsidR="009D35BE">
        <w:t xml:space="preserve"> If our products are installed as planned, we </w:t>
      </w:r>
      <w:r w:rsidR="00BD4FAE">
        <w:t>estimate</w:t>
      </w:r>
      <w:r w:rsidR="009D35BE">
        <w:t xml:space="preserve"> they may maintain at least 80% of initial efficiency for 50 years</w:t>
      </w:r>
      <w:r w:rsidR="00BD4FAE">
        <w:t>,</w:t>
      </w:r>
      <w:r w:rsidR="009D35BE">
        <w:t xml:space="preserve"> based on a rainflow-based solar damage model from 35-year tilted solar adjusted to vertical solar.</w:t>
      </w:r>
    </w:p>
    <w:p w14:paraId="4186F9D0" w14:textId="77777777" w:rsidR="00C52744" w:rsidRDefault="00C52744" w:rsidP="008C6792">
      <w:pPr>
        <w:tabs>
          <w:tab w:val="left" w:pos="1932"/>
        </w:tabs>
      </w:pPr>
    </w:p>
    <w:p w14:paraId="722A6D49" w14:textId="77777777" w:rsidR="00A64DB1" w:rsidRDefault="00C52744" w:rsidP="008C6792">
      <w:pPr>
        <w:tabs>
          <w:tab w:val="left" w:pos="1932"/>
        </w:tabs>
      </w:pPr>
      <w:r>
        <w:t>We have contacted several codes and standards testing specialists to begin UL or equivalent testing. Two have declined to work on our problem. Intertek is interested, but have expressed concern as to the differences between our technology and past clients.</w:t>
      </w:r>
    </w:p>
    <w:p w14:paraId="101191F4" w14:textId="77777777" w:rsidR="004067F1" w:rsidRDefault="004067F1" w:rsidP="008C6792">
      <w:pPr>
        <w:tabs>
          <w:tab w:val="left" w:pos="1932"/>
        </w:tabs>
      </w:pPr>
    </w:p>
    <w:p w14:paraId="0D18E6EE" w14:textId="7738C59B" w:rsidR="004067F1" w:rsidRDefault="004067F1" w:rsidP="008C6792">
      <w:pPr>
        <w:tabs>
          <w:tab w:val="left" w:pos="1932"/>
        </w:tabs>
      </w:pPr>
      <w:r>
        <w:t>We are planning on licensing a pozzolanic alumina-silicate formula for manufacturing low-carbon alternatives from recycled glass, in order to transition from traditional concrete substrates. Our engineering cost estimates are favorable, but we will need third-party review of the processes to adequately understand the compatibility of these alternative substrates.</w:t>
      </w:r>
    </w:p>
    <w:p w14:paraId="60AF89B8" w14:textId="77777777" w:rsidR="00A64DB1" w:rsidRDefault="00A64DB1" w:rsidP="008C6792">
      <w:pPr>
        <w:tabs>
          <w:tab w:val="left" w:pos="1932"/>
        </w:tabs>
      </w:pPr>
    </w:p>
    <w:p w14:paraId="49434FF4" w14:textId="77777777" w:rsidR="00C52744" w:rsidRDefault="00A64DB1" w:rsidP="008C6792">
      <w:pPr>
        <w:tabs>
          <w:tab w:val="left" w:pos="1932"/>
        </w:tabs>
      </w:pPr>
      <w:r>
        <w:t>Finally, we are encountering significant challenges developing high-volume manufacturing process for our modules, as they are significantly non-standard in wiring, materials, and assembly method.</w:t>
      </w:r>
      <w:r w:rsidR="00C52744">
        <w:t xml:space="preserve"> </w:t>
      </w:r>
    </w:p>
    <w:p w14:paraId="365F2400" w14:textId="77777777" w:rsidR="00C52744" w:rsidRDefault="00C52744" w:rsidP="008C6792">
      <w:pPr>
        <w:tabs>
          <w:tab w:val="left" w:pos="1932"/>
        </w:tabs>
      </w:pPr>
    </w:p>
    <w:p w14:paraId="7AF4DE1A" w14:textId="77777777" w:rsidR="008C6792" w:rsidRPr="00A64DB1" w:rsidRDefault="008C6792" w:rsidP="008C6792">
      <w:pPr>
        <w:tabs>
          <w:tab w:val="left" w:pos="1932"/>
        </w:tabs>
        <w:rPr>
          <w:u w:val="single"/>
        </w:rPr>
      </w:pPr>
      <w:r w:rsidRPr="00A64DB1">
        <w:rPr>
          <w:u w:val="single"/>
        </w:rPr>
        <w:t>Technology Assistance Targets</w:t>
      </w:r>
    </w:p>
    <w:p w14:paraId="1EF97DF0" w14:textId="77777777" w:rsidR="008C6792" w:rsidRDefault="008C6792" w:rsidP="008C6792">
      <w:pPr>
        <w:tabs>
          <w:tab w:val="left" w:pos="1932"/>
        </w:tabs>
      </w:pPr>
    </w:p>
    <w:p w14:paraId="646128A4" w14:textId="77777777" w:rsidR="008C6792" w:rsidRDefault="00A64DB1" w:rsidP="008C6792">
      <w:pPr>
        <w:tabs>
          <w:tab w:val="left" w:pos="1932"/>
        </w:tabs>
      </w:pPr>
      <w:r>
        <w:t>SolaBlock has been developed by a team of designers with over 40 years of combined experience in renewable energy technologies and masonry applications. But we have been limited in our access to outside expertise, laboratory facilities and integration specialists. Specifically, we would like to work with:</w:t>
      </w:r>
    </w:p>
    <w:p w14:paraId="7E610E37" w14:textId="5801D001" w:rsidR="00A64DB1" w:rsidRDefault="00A64DB1" w:rsidP="00A64DB1">
      <w:pPr>
        <w:pStyle w:val="ListParagraph"/>
        <w:numPr>
          <w:ilvl w:val="0"/>
          <w:numId w:val="1"/>
        </w:numPr>
        <w:tabs>
          <w:tab w:val="left" w:pos="1932"/>
        </w:tabs>
      </w:pPr>
      <w:r>
        <w:t>Experts in evaluating solar longevity</w:t>
      </w:r>
      <w:r w:rsidR="004067F1">
        <w:t>,</w:t>
      </w:r>
    </w:p>
    <w:p w14:paraId="6C6B50BC" w14:textId="5895AA93" w:rsidR="00A64DB1" w:rsidRDefault="00A64DB1" w:rsidP="00A64DB1">
      <w:pPr>
        <w:pStyle w:val="ListParagraph"/>
        <w:numPr>
          <w:ilvl w:val="0"/>
          <w:numId w:val="1"/>
        </w:numPr>
        <w:tabs>
          <w:tab w:val="left" w:pos="1932"/>
        </w:tabs>
      </w:pPr>
      <w:r>
        <w:t>Laboratory facilities involved in long-term testing</w:t>
      </w:r>
      <w:r w:rsidR="004067F1">
        <w:t>,</w:t>
      </w:r>
    </w:p>
    <w:p w14:paraId="6C0526C5" w14:textId="00BDBF0B" w:rsidR="00A64DB1" w:rsidRDefault="00A64DB1" w:rsidP="00A64DB1">
      <w:pPr>
        <w:pStyle w:val="ListParagraph"/>
        <w:numPr>
          <w:ilvl w:val="0"/>
          <w:numId w:val="1"/>
        </w:numPr>
        <w:tabs>
          <w:tab w:val="left" w:pos="1932"/>
        </w:tabs>
      </w:pPr>
      <w:r>
        <w:t>Experts in integrating building-integrated photovoltaics into codes and standards practices</w:t>
      </w:r>
      <w:r w:rsidR="004067F1">
        <w:t>,</w:t>
      </w:r>
    </w:p>
    <w:p w14:paraId="1CAD31C1" w14:textId="0A56C338" w:rsidR="00A64DB1" w:rsidRDefault="00A64DB1" w:rsidP="00A64DB1">
      <w:pPr>
        <w:pStyle w:val="ListParagraph"/>
        <w:numPr>
          <w:ilvl w:val="0"/>
          <w:numId w:val="1"/>
        </w:numPr>
        <w:tabs>
          <w:tab w:val="left" w:pos="1932"/>
        </w:tabs>
      </w:pPr>
      <w:r>
        <w:t>Performance testing to validate the effectiveness of our lumped-thermal mass cooling methods</w:t>
      </w:r>
      <w:r w:rsidR="004067F1">
        <w:t>,</w:t>
      </w:r>
    </w:p>
    <w:p w14:paraId="3B5A7907" w14:textId="3D1C228A" w:rsidR="00A64DB1" w:rsidRDefault="00A64DB1" w:rsidP="00A64DB1">
      <w:pPr>
        <w:pStyle w:val="ListParagraph"/>
        <w:numPr>
          <w:ilvl w:val="0"/>
          <w:numId w:val="1"/>
        </w:numPr>
        <w:tabs>
          <w:tab w:val="left" w:pos="1932"/>
        </w:tabs>
      </w:pPr>
      <w:r>
        <w:t>Integration specialists who can independently monitor performance of demonstration walls</w:t>
      </w:r>
      <w:r w:rsidR="004067F1">
        <w:t>, and</w:t>
      </w:r>
    </w:p>
    <w:p w14:paraId="18E1D910" w14:textId="77777777" w:rsidR="00A64DB1" w:rsidRDefault="00A64DB1" w:rsidP="00A64DB1">
      <w:pPr>
        <w:pStyle w:val="ListParagraph"/>
        <w:numPr>
          <w:ilvl w:val="0"/>
          <w:numId w:val="1"/>
        </w:numPr>
        <w:tabs>
          <w:tab w:val="left" w:pos="1932"/>
        </w:tabs>
      </w:pPr>
      <w:r>
        <w:t xml:space="preserve">Manufacturing specialists who can assist in development of novel manufacturing processes required by our unconventional form-factors and materials choices. </w:t>
      </w:r>
    </w:p>
    <w:p w14:paraId="2B50F449" w14:textId="77777777" w:rsidR="008C6792" w:rsidRDefault="008C6792" w:rsidP="008C6792">
      <w:pPr>
        <w:tabs>
          <w:tab w:val="left" w:pos="1932"/>
        </w:tabs>
      </w:pPr>
    </w:p>
    <w:p w14:paraId="5BB85435" w14:textId="77777777" w:rsidR="008C6792" w:rsidRPr="00A64DB1" w:rsidRDefault="008C6792" w:rsidP="008C6792">
      <w:pPr>
        <w:tabs>
          <w:tab w:val="left" w:pos="1932"/>
        </w:tabs>
        <w:rPr>
          <w:u w:val="single"/>
        </w:rPr>
      </w:pPr>
      <w:r w:rsidRPr="00A64DB1">
        <w:rPr>
          <w:u w:val="single"/>
        </w:rPr>
        <w:t>Connector Targets</w:t>
      </w:r>
    </w:p>
    <w:p w14:paraId="49835E3A" w14:textId="77777777" w:rsidR="008C6792" w:rsidRDefault="008C6792" w:rsidP="008C6792">
      <w:pPr>
        <w:tabs>
          <w:tab w:val="left" w:pos="1932"/>
        </w:tabs>
      </w:pPr>
    </w:p>
    <w:p w14:paraId="4FC2C344" w14:textId="77777777" w:rsidR="00A64DB1" w:rsidRDefault="00A64DB1" w:rsidP="009D35BE">
      <w:pPr>
        <w:tabs>
          <w:tab w:val="left" w:pos="1932"/>
        </w:tabs>
      </w:pPr>
      <w:r>
        <w:t xml:space="preserve">One of the </w:t>
      </w:r>
      <w:r w:rsidR="00BF402A">
        <w:t>founders of SolaBlock is a former Senior Analyst at NREL, and has worked with various NREL and DOE EERE programs with great success in the past, and is comf</w:t>
      </w:r>
      <w:r w:rsidR="00BD4FAE">
        <w:t xml:space="preserve">ortable fit with lab personnel. </w:t>
      </w:r>
      <w:r w:rsidR="009D35BE">
        <w:t xml:space="preserve">SolaBlock would benefit from working with </w:t>
      </w:r>
      <w:r>
        <w:t>the following centers of excellence:</w:t>
      </w:r>
    </w:p>
    <w:p w14:paraId="7DC9ECA1" w14:textId="77777777" w:rsidR="004A4043" w:rsidRDefault="004A4043" w:rsidP="009D35BE">
      <w:pPr>
        <w:tabs>
          <w:tab w:val="left" w:pos="1932"/>
        </w:tabs>
      </w:pPr>
    </w:p>
    <w:p w14:paraId="4687D007" w14:textId="77777777" w:rsidR="004A4043" w:rsidRDefault="00A64DB1" w:rsidP="004A4043">
      <w:pPr>
        <w:pStyle w:val="ListParagraph"/>
        <w:numPr>
          <w:ilvl w:val="0"/>
          <w:numId w:val="2"/>
        </w:numPr>
        <w:tabs>
          <w:tab w:val="left" w:pos="1932"/>
        </w:tabs>
      </w:pPr>
      <w:r>
        <w:t>N</w:t>
      </w:r>
      <w:r w:rsidR="009D35BE">
        <w:t xml:space="preserve">ational laboratories, specifically Sandia Laboratories and the </w:t>
      </w:r>
      <w:r w:rsidR="004A4043">
        <w:t>NREL solar sites, specifically with technologist working to assess performance and longevity,</w:t>
      </w:r>
    </w:p>
    <w:p w14:paraId="634479FA" w14:textId="06EB2B55" w:rsidR="009D35BE" w:rsidRDefault="004A4043" w:rsidP="004A4043">
      <w:pPr>
        <w:pStyle w:val="ListParagraph"/>
        <w:numPr>
          <w:ilvl w:val="0"/>
          <w:numId w:val="2"/>
        </w:numPr>
        <w:tabs>
          <w:tab w:val="left" w:pos="1932"/>
        </w:tabs>
      </w:pPr>
      <w:r>
        <w:t>Oak Ridge National Laboratory, for assistance with manufacturing,</w:t>
      </w:r>
      <w:r w:rsidR="004067F1">
        <w:t xml:space="preserve"> and</w:t>
      </w:r>
    </w:p>
    <w:p w14:paraId="3C4DB492" w14:textId="5A1D0198" w:rsidR="008C6792" w:rsidRPr="008C6792" w:rsidRDefault="004067F1" w:rsidP="008C6792">
      <w:pPr>
        <w:pStyle w:val="ListParagraph"/>
        <w:numPr>
          <w:ilvl w:val="0"/>
          <w:numId w:val="2"/>
        </w:numPr>
        <w:tabs>
          <w:tab w:val="left" w:pos="1932"/>
        </w:tabs>
      </w:pPr>
      <w:r>
        <w:t>Greentown Laboratories in Somerville MA for access to lab space and manufacturing help.</w:t>
      </w:r>
      <w:bookmarkStart w:id="0" w:name="_GoBack"/>
      <w:bookmarkEnd w:id="0"/>
    </w:p>
    <w:sectPr w:rsidR="008C6792" w:rsidRPr="008C6792" w:rsidSect="004A40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C1B94" w14:textId="77777777" w:rsidR="00E31BDC" w:rsidRDefault="00E31BDC" w:rsidP="008C6792">
      <w:r>
        <w:separator/>
      </w:r>
    </w:p>
  </w:endnote>
  <w:endnote w:type="continuationSeparator" w:id="0">
    <w:p w14:paraId="656F4B79" w14:textId="77777777" w:rsidR="00E31BDC" w:rsidRDefault="00E31BDC" w:rsidP="008C6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7EED56" w14:textId="77777777" w:rsidR="00E31BDC" w:rsidRDefault="00E31BDC" w:rsidP="008C6792">
      <w:r>
        <w:separator/>
      </w:r>
    </w:p>
  </w:footnote>
  <w:footnote w:type="continuationSeparator" w:id="0">
    <w:p w14:paraId="4DA6EB0B" w14:textId="77777777" w:rsidR="00E31BDC" w:rsidRDefault="00E31BDC" w:rsidP="008C67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770B4E"/>
    <w:multiLevelType w:val="hybridMultilevel"/>
    <w:tmpl w:val="E43A2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610AD7"/>
    <w:multiLevelType w:val="hybridMultilevel"/>
    <w:tmpl w:val="0DDC0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792"/>
    <w:rsid w:val="004067F1"/>
    <w:rsid w:val="004A4043"/>
    <w:rsid w:val="00501275"/>
    <w:rsid w:val="00636E32"/>
    <w:rsid w:val="00707BAB"/>
    <w:rsid w:val="00784432"/>
    <w:rsid w:val="008C6792"/>
    <w:rsid w:val="009D35BE"/>
    <w:rsid w:val="00A64DB1"/>
    <w:rsid w:val="00BD4FAE"/>
    <w:rsid w:val="00BF402A"/>
    <w:rsid w:val="00C33300"/>
    <w:rsid w:val="00C52744"/>
    <w:rsid w:val="00E31BDC"/>
    <w:rsid w:val="00F33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47A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Helvetica"/>
        <w:color w:val="000000"/>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792"/>
    <w:pPr>
      <w:tabs>
        <w:tab w:val="center" w:pos="4680"/>
        <w:tab w:val="right" w:pos="9360"/>
      </w:tabs>
    </w:pPr>
  </w:style>
  <w:style w:type="character" w:customStyle="1" w:styleId="HeaderChar">
    <w:name w:val="Header Char"/>
    <w:basedOn w:val="DefaultParagraphFont"/>
    <w:link w:val="Header"/>
    <w:uiPriority w:val="99"/>
    <w:rsid w:val="008C6792"/>
    <w:rPr>
      <w:rFonts w:eastAsiaTheme="minorEastAsia"/>
    </w:rPr>
  </w:style>
  <w:style w:type="paragraph" w:styleId="Footer">
    <w:name w:val="footer"/>
    <w:basedOn w:val="Normal"/>
    <w:link w:val="FooterChar"/>
    <w:uiPriority w:val="99"/>
    <w:unhideWhenUsed/>
    <w:rsid w:val="008C6792"/>
    <w:pPr>
      <w:tabs>
        <w:tab w:val="center" w:pos="4680"/>
        <w:tab w:val="right" w:pos="9360"/>
      </w:tabs>
    </w:pPr>
  </w:style>
  <w:style w:type="character" w:customStyle="1" w:styleId="FooterChar">
    <w:name w:val="Footer Char"/>
    <w:basedOn w:val="DefaultParagraphFont"/>
    <w:link w:val="Footer"/>
    <w:uiPriority w:val="99"/>
    <w:rsid w:val="008C6792"/>
    <w:rPr>
      <w:rFonts w:eastAsiaTheme="minorEastAsia"/>
    </w:rPr>
  </w:style>
  <w:style w:type="paragraph" w:styleId="BodyText">
    <w:name w:val="Body Text"/>
    <w:basedOn w:val="Normal"/>
    <w:link w:val="BodyTextChar"/>
    <w:uiPriority w:val="99"/>
    <w:semiHidden/>
    <w:unhideWhenUsed/>
    <w:rsid w:val="00636E32"/>
    <w:pPr>
      <w:spacing w:after="120"/>
    </w:pPr>
  </w:style>
  <w:style w:type="character" w:customStyle="1" w:styleId="BodyTextChar">
    <w:name w:val="Body Text Char"/>
    <w:basedOn w:val="DefaultParagraphFont"/>
    <w:link w:val="BodyText"/>
    <w:uiPriority w:val="99"/>
    <w:semiHidden/>
    <w:rsid w:val="00636E32"/>
    <w:rPr>
      <w:rFonts w:eastAsiaTheme="minorEastAsia"/>
    </w:rPr>
  </w:style>
  <w:style w:type="paragraph" w:styleId="ListParagraph">
    <w:name w:val="List Paragraph"/>
    <w:basedOn w:val="Normal"/>
    <w:uiPriority w:val="34"/>
    <w:qFormat/>
    <w:rsid w:val="00A64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875</Words>
  <Characters>4989</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SolaBlock</Company>
  <LinksUpToDate>false</LinksUpToDate>
  <CharactersWithSpaces>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Quinlan</dc:creator>
  <cp:keywords/>
  <dc:description/>
  <cp:lastModifiedBy>Patrick Quinlan</cp:lastModifiedBy>
  <cp:revision>2</cp:revision>
  <dcterms:created xsi:type="dcterms:W3CDTF">2019-07-15T21:47:00Z</dcterms:created>
  <dcterms:modified xsi:type="dcterms:W3CDTF">2019-07-15T21:47:00Z</dcterms:modified>
</cp:coreProperties>
</file>