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89EFA" w14:textId="03C678CF" w:rsidR="004B7E44" w:rsidRPr="0099734F" w:rsidRDefault="00632485" w:rsidP="004B7E44">
      <w:pPr>
        <w:rPr>
          <w:color w:val="auto"/>
        </w:rPr>
      </w:pPr>
      <w:r w:rsidRPr="0099734F">
        <w:rPr>
          <w:noProof/>
          <w:color w:val="auto"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08C53457" wp14:editId="79D69045">
            <wp:simplePos x="0" y="0"/>
            <wp:positionH relativeFrom="column">
              <wp:posOffset>4431167</wp:posOffset>
            </wp:positionH>
            <wp:positionV relativeFrom="margin">
              <wp:posOffset>-402724</wp:posOffset>
            </wp:positionV>
            <wp:extent cx="1891369" cy="210368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rican-made-solar-prize-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369" cy="2103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309"/>
        <w:tblW w:w="10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81"/>
      </w:tblGrid>
      <w:tr w:rsidR="007970AD" w:rsidRPr="0099734F" w14:paraId="5B2A51BF" w14:textId="77777777" w:rsidTr="005F1F73">
        <w:trPr>
          <w:trHeight w:val="2603"/>
        </w:trPr>
        <w:tc>
          <w:tcPr>
            <w:tcW w:w="10981" w:type="dxa"/>
            <w:tcBorders>
              <w:top w:val="nil"/>
              <w:left w:val="nil"/>
              <w:bottom w:val="nil"/>
              <w:right w:val="nil"/>
            </w:tcBorders>
          </w:tcPr>
          <w:p w14:paraId="0B6DD94B" w14:textId="424C3D4E" w:rsidR="007970AD" w:rsidRPr="00B80BF3" w:rsidRDefault="007970AD" w:rsidP="005F1F73">
            <w:pPr>
              <w:rPr>
                <w:b/>
                <w:color w:val="005F8D"/>
              </w:rPr>
            </w:pPr>
            <w:r w:rsidRPr="00BA5D86">
              <w:rPr>
                <w:rFonts w:ascii="Arial" w:eastAsia="Arial" w:hAnsi="Arial" w:cs="Arial"/>
                <w:b/>
                <w:color w:val="005F8D"/>
                <w:sz w:val="44"/>
              </w:rPr>
              <w:t xml:space="preserve">  </w:t>
            </w:r>
            <w:r w:rsidRPr="00B80BF3">
              <w:rPr>
                <w:rFonts w:ascii="Arial" w:eastAsia="Arial" w:hAnsi="Arial" w:cs="Arial"/>
                <w:b/>
                <w:color w:val="005F8D"/>
                <w:sz w:val="44"/>
              </w:rPr>
              <w:t xml:space="preserve">American-Made Solar Prize </w:t>
            </w:r>
          </w:p>
          <w:p w14:paraId="1035BA69" w14:textId="3E8DE3FF" w:rsidR="007970AD" w:rsidRPr="00B80BF3" w:rsidRDefault="007970AD" w:rsidP="005F1F73">
            <w:pPr>
              <w:spacing w:line="259" w:lineRule="auto"/>
              <w:rPr>
                <w:rFonts w:ascii="Arial" w:eastAsia="Arial" w:hAnsi="Arial" w:cs="Arial"/>
                <w:b/>
                <w:color w:val="005F8D"/>
                <w:sz w:val="21"/>
              </w:rPr>
            </w:pPr>
            <w:r w:rsidRPr="00DB0705">
              <w:rPr>
                <w:rFonts w:ascii="Arial" w:eastAsia="Arial" w:hAnsi="Arial" w:cs="Arial"/>
                <w:b/>
                <w:color w:val="005F8D"/>
                <w:sz w:val="56"/>
              </w:rPr>
              <w:t xml:space="preserve"> </w:t>
            </w:r>
          </w:p>
          <w:p w14:paraId="783D0F67" w14:textId="77777777" w:rsidR="007970AD" w:rsidRPr="0099734F" w:rsidRDefault="007970AD" w:rsidP="005F1F73">
            <w:pPr>
              <w:rPr>
                <w:color w:val="auto"/>
              </w:rPr>
            </w:pPr>
          </w:p>
          <w:p w14:paraId="5984EAA3" w14:textId="74B0030B" w:rsidR="007970AD" w:rsidRPr="0099734F" w:rsidRDefault="007970AD" w:rsidP="005F1F73">
            <w:pPr>
              <w:rPr>
                <w:color w:val="auto"/>
              </w:rPr>
            </w:pPr>
          </w:p>
        </w:tc>
      </w:tr>
    </w:tbl>
    <w:p w14:paraId="020BA87F" w14:textId="17E78850" w:rsidR="00531A84" w:rsidRPr="00603A1B" w:rsidRDefault="00603A1B" w:rsidP="00603A1B">
      <w:pPr>
        <w:spacing w:after="200"/>
        <w:rPr>
          <w:color w:val="auto"/>
        </w:rPr>
      </w:pPr>
      <w:r>
        <w:rPr>
          <w:rFonts w:ascii="Arial" w:hAnsi="Arial" w:cs="Arial"/>
          <w:b/>
          <w:color w:val="auto"/>
          <w:sz w:val="36"/>
          <w:szCs w:val="36"/>
        </w:rPr>
        <w:t>T</w:t>
      </w:r>
      <w:r w:rsidR="007915E5" w:rsidRPr="007915E5">
        <w:rPr>
          <w:rFonts w:ascii="Arial" w:hAnsi="Arial" w:cs="Arial"/>
          <w:b/>
          <w:color w:val="auto"/>
          <w:sz w:val="36"/>
          <w:szCs w:val="36"/>
        </w:rPr>
        <w:t>echnical assistance request</w:t>
      </w:r>
    </w:p>
    <w:p w14:paraId="7418E0D3" w14:textId="64A9C495" w:rsidR="009406A1" w:rsidRDefault="008227AE" w:rsidP="00AD4293">
      <w:pPr>
        <w:spacing w:after="200"/>
        <w:rPr>
          <w:color w:val="auto"/>
        </w:rPr>
      </w:pPr>
      <w:proofErr w:type="spellStart"/>
      <w:r>
        <w:rPr>
          <w:color w:val="auto"/>
        </w:rPr>
        <w:t>Gridmates</w:t>
      </w:r>
      <w:proofErr w:type="spellEnd"/>
      <w:r>
        <w:rPr>
          <w:color w:val="auto"/>
        </w:rPr>
        <w:t xml:space="preserve"> team will need the support of partners and nationa</w:t>
      </w:r>
      <w:r w:rsidR="001F6AE5">
        <w:rPr>
          <w:color w:val="auto"/>
        </w:rPr>
        <w:t>l</w:t>
      </w:r>
      <w:r>
        <w:rPr>
          <w:color w:val="auto"/>
        </w:rPr>
        <w:t xml:space="preserve"> labs to efficiently develop and test the distributed billing system called Energy </w:t>
      </w:r>
      <w:proofErr w:type="spellStart"/>
      <w:r>
        <w:rPr>
          <w:color w:val="auto"/>
        </w:rPr>
        <w:t>Bridge</w:t>
      </w:r>
      <w:r w:rsidRPr="008227AE">
        <w:rPr>
          <w:color w:val="auto"/>
          <w:vertAlign w:val="superscript"/>
        </w:rPr>
        <w:t>TM</w:t>
      </w:r>
      <w:proofErr w:type="spellEnd"/>
      <w:r>
        <w:rPr>
          <w:color w:val="auto"/>
        </w:rPr>
        <w:t xml:space="preserve">. </w:t>
      </w:r>
      <w:r w:rsidR="002058A3">
        <w:rPr>
          <w:color w:val="auto"/>
        </w:rPr>
        <w:t xml:space="preserve">The orchestration of various technologies </w:t>
      </w:r>
      <w:r w:rsidR="001C0FFA">
        <w:rPr>
          <w:color w:val="auto"/>
        </w:rPr>
        <w:t>requires</w:t>
      </w:r>
      <w:r w:rsidR="002058A3">
        <w:rPr>
          <w:color w:val="auto"/>
        </w:rPr>
        <w:t xml:space="preserve"> the collaborative work of multiple entities to provide a successful design and operation of the system. More precisely, </w:t>
      </w:r>
      <w:proofErr w:type="spellStart"/>
      <w:r w:rsidR="002058A3">
        <w:rPr>
          <w:color w:val="auto"/>
        </w:rPr>
        <w:t>Gridmates</w:t>
      </w:r>
      <w:proofErr w:type="spellEnd"/>
      <w:r w:rsidR="002058A3">
        <w:rPr>
          <w:color w:val="auto"/>
        </w:rPr>
        <w:t xml:space="preserve"> team will need the following support.</w:t>
      </w:r>
    </w:p>
    <w:p w14:paraId="7507DF0D" w14:textId="3D96A724" w:rsidR="000E1606" w:rsidRPr="00FE0B19" w:rsidRDefault="00B94948" w:rsidP="00FE0B19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>Solar data</w:t>
      </w:r>
      <w:r w:rsidR="00262E2C" w:rsidRPr="00FE0B19">
        <w:rPr>
          <w:color w:val="auto"/>
        </w:rPr>
        <w:t>*</w:t>
      </w:r>
      <w:r w:rsidR="002058A3" w:rsidRPr="00FE0B19">
        <w:rPr>
          <w:color w:val="auto"/>
        </w:rPr>
        <w:t xml:space="preserve">: </w:t>
      </w:r>
      <w:r w:rsidR="009406A1" w:rsidRPr="00FE0B19">
        <w:rPr>
          <w:color w:val="auto"/>
        </w:rPr>
        <w:t xml:space="preserve">access to dataset of solar energy production in USA focusing </w:t>
      </w:r>
      <w:r w:rsidR="006447B4">
        <w:rPr>
          <w:color w:val="auto"/>
        </w:rPr>
        <w:t>on prosumer level and</w:t>
      </w:r>
      <w:r w:rsidR="009406A1" w:rsidRPr="00FE0B19">
        <w:rPr>
          <w:color w:val="auto"/>
        </w:rPr>
        <w:t xml:space="preserve"> </w:t>
      </w:r>
      <w:proofErr w:type="spellStart"/>
      <w:r w:rsidR="009406A1" w:rsidRPr="00FE0B19">
        <w:rPr>
          <w:color w:val="auto"/>
        </w:rPr>
        <w:t>microgrid</w:t>
      </w:r>
      <w:proofErr w:type="spellEnd"/>
      <w:r w:rsidR="009406A1" w:rsidRPr="00FE0B19">
        <w:rPr>
          <w:color w:val="auto"/>
        </w:rPr>
        <w:t xml:space="preserve"> level. This dataset is useful to be available with a 1year resolution</w:t>
      </w:r>
      <w:r w:rsidR="00262E2C" w:rsidRPr="00FE0B19">
        <w:rPr>
          <w:color w:val="auto"/>
        </w:rPr>
        <w:t xml:space="preserve"> over at least </w:t>
      </w:r>
      <w:proofErr w:type="gramStart"/>
      <w:r w:rsidR="00262E2C" w:rsidRPr="00FE0B19">
        <w:rPr>
          <w:color w:val="auto"/>
        </w:rPr>
        <w:t>5 year</w:t>
      </w:r>
      <w:proofErr w:type="gramEnd"/>
      <w:r w:rsidR="00262E2C" w:rsidRPr="00FE0B19">
        <w:rPr>
          <w:color w:val="auto"/>
        </w:rPr>
        <w:t xml:space="preserve"> period and should include a) capacity levels, b) % market penetration, c) </w:t>
      </w:r>
      <w:r w:rsidR="006447B4">
        <w:rPr>
          <w:color w:val="auto"/>
        </w:rPr>
        <w:t xml:space="preserve">hourly, daily, </w:t>
      </w:r>
      <w:r w:rsidR="00262E2C" w:rsidRPr="00FE0B19">
        <w:rPr>
          <w:color w:val="auto"/>
        </w:rPr>
        <w:t>monthly &amp; annual kWh production values.</w:t>
      </w:r>
    </w:p>
    <w:p w14:paraId="590F4955" w14:textId="543F668B" w:rsidR="000E1606" w:rsidRPr="000E1606" w:rsidRDefault="009406A1" w:rsidP="000E1606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>Storage data</w:t>
      </w:r>
      <w:r w:rsidR="00262E2C" w:rsidRPr="00FE0B19">
        <w:rPr>
          <w:color w:val="auto"/>
        </w:rPr>
        <w:t>*</w:t>
      </w:r>
      <w:r w:rsidRPr="00FE0B19">
        <w:rPr>
          <w:color w:val="auto"/>
        </w:rPr>
        <w:t xml:space="preserve">: </w:t>
      </w:r>
      <w:r w:rsidR="00262E2C" w:rsidRPr="00FE0B19">
        <w:rPr>
          <w:color w:val="auto"/>
        </w:rPr>
        <w:t xml:space="preserve">dataset of home storage and </w:t>
      </w:r>
      <w:proofErr w:type="spellStart"/>
      <w:r w:rsidR="00262E2C" w:rsidRPr="00FE0B19">
        <w:rPr>
          <w:color w:val="auto"/>
        </w:rPr>
        <w:t>microgrid</w:t>
      </w:r>
      <w:proofErr w:type="spellEnd"/>
      <w:r w:rsidR="00262E2C" w:rsidRPr="00FE0B19">
        <w:rPr>
          <w:color w:val="auto"/>
        </w:rPr>
        <w:t xml:space="preserve"> level battery storage is important to quantify the ability for off grid operation (island). </w:t>
      </w:r>
      <w:r w:rsidR="00262E2C" w:rsidRPr="00FE0B19">
        <w:rPr>
          <w:color w:val="auto"/>
        </w:rPr>
        <w:t>This dataset is useful to be available with a 1year resolution</w:t>
      </w:r>
      <w:r w:rsidR="00262E2C" w:rsidRPr="00FE0B19">
        <w:rPr>
          <w:color w:val="auto"/>
        </w:rPr>
        <w:t xml:space="preserve"> over at least </w:t>
      </w:r>
      <w:proofErr w:type="gramStart"/>
      <w:r w:rsidR="00262E2C" w:rsidRPr="00FE0B19">
        <w:rPr>
          <w:color w:val="auto"/>
        </w:rPr>
        <w:t>5</w:t>
      </w:r>
      <w:r w:rsidR="00262E2C" w:rsidRPr="00FE0B19">
        <w:rPr>
          <w:color w:val="auto"/>
        </w:rPr>
        <w:t xml:space="preserve"> year</w:t>
      </w:r>
      <w:proofErr w:type="gramEnd"/>
      <w:r w:rsidR="00262E2C" w:rsidRPr="00FE0B19">
        <w:rPr>
          <w:color w:val="auto"/>
        </w:rPr>
        <w:t xml:space="preserve"> period and should include a) capacity levels, b) % market penetration, c) </w:t>
      </w:r>
      <w:r w:rsidR="006447B4">
        <w:rPr>
          <w:color w:val="auto"/>
        </w:rPr>
        <w:t xml:space="preserve">hourly, daily, </w:t>
      </w:r>
      <w:r w:rsidR="00262E2C" w:rsidRPr="00FE0B19">
        <w:rPr>
          <w:color w:val="auto"/>
        </w:rPr>
        <w:t xml:space="preserve">monthly &amp; annual </w:t>
      </w:r>
      <w:r w:rsidR="00262E2C" w:rsidRPr="00FE0B19">
        <w:rPr>
          <w:color w:val="auto"/>
        </w:rPr>
        <w:t>storage</w:t>
      </w:r>
      <w:r w:rsidR="00262E2C" w:rsidRPr="00FE0B19">
        <w:rPr>
          <w:color w:val="auto"/>
        </w:rPr>
        <w:t xml:space="preserve"> values.</w:t>
      </w:r>
    </w:p>
    <w:p w14:paraId="155626E4" w14:textId="02DA90F4" w:rsidR="00262E2C" w:rsidRPr="00FE0B19" w:rsidRDefault="00262E2C" w:rsidP="00FE0B19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>Consumption data</w:t>
      </w:r>
      <w:r w:rsidRPr="00FE0B19">
        <w:rPr>
          <w:color w:val="auto"/>
        </w:rPr>
        <w:t xml:space="preserve">*: </w:t>
      </w:r>
      <w:r w:rsidRPr="00FE0B19">
        <w:rPr>
          <w:color w:val="auto"/>
        </w:rPr>
        <w:t xml:space="preserve">dataset of home </w:t>
      </w:r>
      <w:r w:rsidRPr="00FE0B19">
        <w:rPr>
          <w:color w:val="auto"/>
        </w:rPr>
        <w:t>consumption</w:t>
      </w:r>
      <w:r w:rsidRPr="00FE0B19">
        <w:rPr>
          <w:color w:val="auto"/>
        </w:rPr>
        <w:t xml:space="preserve"> and </w:t>
      </w:r>
      <w:proofErr w:type="spellStart"/>
      <w:r w:rsidRPr="00FE0B19">
        <w:rPr>
          <w:color w:val="auto"/>
        </w:rPr>
        <w:t>microgrid</w:t>
      </w:r>
      <w:proofErr w:type="spellEnd"/>
      <w:r w:rsidRPr="00FE0B19">
        <w:rPr>
          <w:color w:val="auto"/>
        </w:rPr>
        <w:t xml:space="preserve"> level is important to quantify the </w:t>
      </w:r>
      <w:r w:rsidRPr="00FE0B19">
        <w:rPr>
          <w:color w:val="auto"/>
        </w:rPr>
        <w:t>consumption patterns of prosumers</w:t>
      </w:r>
      <w:r w:rsidR="006447B4">
        <w:rPr>
          <w:color w:val="auto"/>
        </w:rPr>
        <w:t xml:space="preserve"> and their behaviors</w:t>
      </w:r>
      <w:r w:rsidRPr="00FE0B19">
        <w:rPr>
          <w:color w:val="auto"/>
        </w:rPr>
        <w:t>. This dataset is useful to be available with a 1</w:t>
      </w:r>
      <w:r w:rsidRPr="00FE0B19">
        <w:rPr>
          <w:color w:val="auto"/>
        </w:rPr>
        <w:t xml:space="preserve"> </w:t>
      </w:r>
      <w:r w:rsidRPr="00FE0B19">
        <w:rPr>
          <w:color w:val="auto"/>
        </w:rPr>
        <w:t>year resolution</w:t>
      </w:r>
      <w:r w:rsidRPr="00FE0B19">
        <w:rPr>
          <w:color w:val="auto"/>
        </w:rPr>
        <w:t xml:space="preserve"> over at least 5</w:t>
      </w:r>
      <w:r w:rsidRPr="00FE0B19">
        <w:rPr>
          <w:color w:val="auto"/>
        </w:rPr>
        <w:t xml:space="preserve"> year period and should include a) </w:t>
      </w:r>
      <w:r w:rsidRPr="00FE0B19">
        <w:rPr>
          <w:color w:val="auto"/>
        </w:rPr>
        <w:t>load</w:t>
      </w:r>
      <w:r w:rsidRPr="00FE0B19">
        <w:rPr>
          <w:color w:val="auto"/>
        </w:rPr>
        <w:t xml:space="preserve"> levels, b) % market, c)</w:t>
      </w:r>
      <w:r w:rsidR="006447B4" w:rsidRPr="006447B4">
        <w:rPr>
          <w:color w:val="auto"/>
        </w:rPr>
        <w:t xml:space="preserve"> </w:t>
      </w:r>
      <w:r w:rsidR="006447B4">
        <w:rPr>
          <w:color w:val="auto"/>
        </w:rPr>
        <w:t xml:space="preserve">hourly, </w:t>
      </w:r>
      <w:proofErr w:type="gramStart"/>
      <w:r w:rsidR="006447B4">
        <w:rPr>
          <w:color w:val="auto"/>
        </w:rPr>
        <w:t xml:space="preserve">daily, </w:t>
      </w:r>
      <w:r w:rsidRPr="00FE0B19">
        <w:rPr>
          <w:color w:val="auto"/>
        </w:rPr>
        <w:t xml:space="preserve"> monthly</w:t>
      </w:r>
      <w:proofErr w:type="gramEnd"/>
      <w:r w:rsidRPr="00FE0B19">
        <w:rPr>
          <w:color w:val="auto"/>
        </w:rPr>
        <w:t xml:space="preserve"> &amp; annual </w:t>
      </w:r>
      <w:r w:rsidRPr="00FE0B19">
        <w:rPr>
          <w:color w:val="auto"/>
        </w:rPr>
        <w:t>consumption</w:t>
      </w:r>
      <w:r w:rsidRPr="00FE0B19">
        <w:rPr>
          <w:color w:val="auto"/>
        </w:rPr>
        <w:t xml:space="preserve"> values.</w:t>
      </w:r>
    </w:p>
    <w:p w14:paraId="180F1603" w14:textId="77777777" w:rsidR="000E1606" w:rsidRDefault="00262E2C" w:rsidP="00AD4293">
      <w:pPr>
        <w:spacing w:after="200"/>
        <w:rPr>
          <w:color w:val="auto"/>
        </w:rPr>
      </w:pPr>
      <w:r>
        <w:rPr>
          <w:color w:val="auto"/>
        </w:rPr>
        <w:lastRenderedPageBreak/>
        <w:t xml:space="preserve">*datasets from EIA.org, </w:t>
      </w:r>
      <w:proofErr w:type="spellStart"/>
      <w:r>
        <w:rPr>
          <w:color w:val="auto"/>
        </w:rPr>
        <w:t>Peca</w:t>
      </w:r>
      <w:r w:rsidR="007A6D18">
        <w:rPr>
          <w:color w:val="auto"/>
        </w:rPr>
        <w:t>n</w:t>
      </w:r>
      <w:r>
        <w:rPr>
          <w:color w:val="auto"/>
        </w:rPr>
        <w:t>streetproject</w:t>
      </w:r>
      <w:proofErr w:type="spellEnd"/>
      <w:r>
        <w:rPr>
          <w:color w:val="auto"/>
        </w:rPr>
        <w:t xml:space="preserve">, </w:t>
      </w:r>
      <w:r w:rsidR="009C77DD">
        <w:rPr>
          <w:color w:val="auto"/>
        </w:rPr>
        <w:t xml:space="preserve">and other related initiatives will </w:t>
      </w:r>
      <w:proofErr w:type="spellStart"/>
      <w:r>
        <w:rPr>
          <w:color w:val="auto"/>
        </w:rPr>
        <w:t>will</w:t>
      </w:r>
      <w:proofErr w:type="spellEnd"/>
      <w:r>
        <w:rPr>
          <w:color w:val="auto"/>
        </w:rPr>
        <w:t xml:space="preserve"> also be explored. </w:t>
      </w:r>
    </w:p>
    <w:p w14:paraId="5FD79380" w14:textId="62732A81" w:rsidR="00B94948" w:rsidRDefault="00B94948" w:rsidP="00AD4293">
      <w:pPr>
        <w:spacing w:after="200"/>
        <w:rPr>
          <w:color w:val="auto"/>
        </w:rPr>
      </w:pPr>
      <w:proofErr w:type="spellStart"/>
      <w:r w:rsidRPr="00603A1B">
        <w:rPr>
          <w:b/>
          <w:color w:val="auto"/>
          <w:u w:val="single"/>
        </w:rPr>
        <w:t>Microgrid</w:t>
      </w:r>
      <w:proofErr w:type="spellEnd"/>
      <w:r w:rsidRPr="00603A1B">
        <w:rPr>
          <w:b/>
          <w:color w:val="auto"/>
          <w:u w:val="single"/>
        </w:rPr>
        <w:t xml:space="preserve"> datasets</w:t>
      </w:r>
      <w:r>
        <w:rPr>
          <w:color w:val="auto"/>
        </w:rPr>
        <w:t>:</w:t>
      </w:r>
      <w:r w:rsidR="000E1606">
        <w:rPr>
          <w:color w:val="auto"/>
        </w:rPr>
        <w:t xml:space="preserve"> data that provides information about the types, sizes, geographical locations of deployments</w:t>
      </w:r>
      <w:r w:rsidR="00FE0B19">
        <w:rPr>
          <w:color w:val="auto"/>
        </w:rPr>
        <w:t xml:space="preserve"> of </w:t>
      </w:r>
      <w:proofErr w:type="spellStart"/>
      <w:r w:rsidR="00FE0B19">
        <w:rPr>
          <w:color w:val="auto"/>
        </w:rPr>
        <w:t>microgrids</w:t>
      </w:r>
      <w:proofErr w:type="spellEnd"/>
      <w:r w:rsidR="00FE0B19">
        <w:rPr>
          <w:color w:val="auto"/>
        </w:rPr>
        <w:t xml:space="preserve"> is important to help us quantify the needs of the software system. Data should present the </w:t>
      </w:r>
      <w:r w:rsidR="006447B4">
        <w:rPr>
          <w:color w:val="auto"/>
        </w:rPr>
        <w:t xml:space="preserve">a) </w:t>
      </w:r>
      <w:r w:rsidR="00FE0B19">
        <w:rPr>
          <w:color w:val="auto"/>
        </w:rPr>
        <w:t xml:space="preserve">number of production units used, </w:t>
      </w:r>
      <w:r w:rsidR="006447B4">
        <w:rPr>
          <w:color w:val="auto"/>
        </w:rPr>
        <w:t xml:space="preserve">b) </w:t>
      </w:r>
      <w:r w:rsidR="00FE0B19">
        <w:rPr>
          <w:color w:val="auto"/>
        </w:rPr>
        <w:t xml:space="preserve">type of units, </w:t>
      </w:r>
      <w:r w:rsidR="006447B4">
        <w:rPr>
          <w:color w:val="auto"/>
        </w:rPr>
        <w:t xml:space="preserve">c) </w:t>
      </w:r>
      <w:r w:rsidR="00FE0B19">
        <w:rPr>
          <w:color w:val="auto"/>
        </w:rPr>
        <w:t xml:space="preserve">number of consumers served, </w:t>
      </w:r>
      <w:r w:rsidR="006447B4">
        <w:rPr>
          <w:color w:val="auto"/>
        </w:rPr>
        <w:t xml:space="preserve">d) </w:t>
      </w:r>
      <w:r w:rsidR="00FE0B19">
        <w:rPr>
          <w:color w:val="auto"/>
        </w:rPr>
        <w:t>types of autom</w:t>
      </w:r>
      <w:r w:rsidR="00CF6F51">
        <w:rPr>
          <w:color w:val="auto"/>
        </w:rPr>
        <w:t xml:space="preserve">ations (AMI/MDM), </w:t>
      </w:r>
      <w:r w:rsidR="006447B4">
        <w:rPr>
          <w:color w:val="auto"/>
        </w:rPr>
        <w:t xml:space="preserve">e) </w:t>
      </w:r>
      <w:r w:rsidR="00CF6F51">
        <w:rPr>
          <w:color w:val="auto"/>
        </w:rPr>
        <w:t>used ven</w:t>
      </w:r>
      <w:r w:rsidR="006447B4">
        <w:rPr>
          <w:color w:val="auto"/>
        </w:rPr>
        <w:t>dors and f</w:t>
      </w:r>
      <w:proofErr w:type="gramStart"/>
      <w:r w:rsidR="006447B4">
        <w:rPr>
          <w:color w:val="auto"/>
        </w:rPr>
        <w:t xml:space="preserve">) </w:t>
      </w:r>
      <w:r w:rsidR="006447B4" w:rsidRPr="00FE0B19">
        <w:rPr>
          <w:color w:val="auto"/>
        </w:rPr>
        <w:t>)</w:t>
      </w:r>
      <w:proofErr w:type="gramEnd"/>
      <w:r w:rsidR="006447B4" w:rsidRPr="006447B4">
        <w:rPr>
          <w:color w:val="auto"/>
        </w:rPr>
        <w:t xml:space="preserve"> </w:t>
      </w:r>
      <w:r w:rsidR="006447B4">
        <w:rPr>
          <w:color w:val="auto"/>
        </w:rPr>
        <w:t xml:space="preserve">hourly, daily, </w:t>
      </w:r>
      <w:r w:rsidR="006447B4" w:rsidRPr="00FE0B19">
        <w:rPr>
          <w:color w:val="auto"/>
        </w:rPr>
        <w:t xml:space="preserve"> monthly &amp; annual consumption</w:t>
      </w:r>
      <w:r w:rsidR="006447B4">
        <w:rPr>
          <w:color w:val="auto"/>
        </w:rPr>
        <w:t xml:space="preserve">/production/stored energy </w:t>
      </w:r>
      <w:r w:rsidR="006447B4" w:rsidRPr="00FE0B19">
        <w:rPr>
          <w:color w:val="auto"/>
        </w:rPr>
        <w:t>values</w:t>
      </w:r>
    </w:p>
    <w:p w14:paraId="653796DE" w14:textId="19C98F38" w:rsidR="002058A3" w:rsidRDefault="00B94948" w:rsidP="00AD4293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>Virtual Power Plant datasets</w:t>
      </w:r>
      <w:r>
        <w:rPr>
          <w:color w:val="auto"/>
        </w:rPr>
        <w:t>:</w:t>
      </w:r>
      <w:r w:rsidR="006447B4">
        <w:rPr>
          <w:color w:val="auto"/>
        </w:rPr>
        <w:t xml:space="preserve"> similar to </w:t>
      </w:r>
      <w:proofErr w:type="spellStart"/>
      <w:r w:rsidR="006447B4">
        <w:rPr>
          <w:color w:val="auto"/>
        </w:rPr>
        <w:t>microgrds</w:t>
      </w:r>
      <w:proofErr w:type="spellEnd"/>
      <w:r w:rsidR="006447B4">
        <w:rPr>
          <w:color w:val="auto"/>
        </w:rPr>
        <w:t xml:space="preserve"> but for VPPs</w:t>
      </w:r>
    </w:p>
    <w:p w14:paraId="0A3B79A3" w14:textId="77777777" w:rsidR="00603A1B" w:rsidRDefault="002058A3" w:rsidP="00AD4293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 xml:space="preserve">Pilot </w:t>
      </w:r>
      <w:r w:rsidR="00B94948" w:rsidRPr="00603A1B">
        <w:rPr>
          <w:b/>
          <w:color w:val="auto"/>
          <w:u w:val="single"/>
        </w:rPr>
        <w:t xml:space="preserve">with </w:t>
      </w:r>
      <w:proofErr w:type="spellStart"/>
      <w:r w:rsidR="00B94948" w:rsidRPr="00603A1B">
        <w:rPr>
          <w:b/>
          <w:color w:val="auto"/>
          <w:u w:val="single"/>
        </w:rPr>
        <w:t>Microgrid</w:t>
      </w:r>
      <w:proofErr w:type="spellEnd"/>
      <w:r w:rsidR="0098343C" w:rsidRPr="00603A1B">
        <w:rPr>
          <w:b/>
          <w:color w:val="auto"/>
          <w:u w:val="single"/>
        </w:rPr>
        <w:t xml:space="preserve"> and utility partner</w:t>
      </w:r>
      <w:r>
        <w:rPr>
          <w:color w:val="auto"/>
        </w:rPr>
        <w:t>:</w:t>
      </w:r>
      <w:r w:rsidR="0098343C">
        <w:rPr>
          <w:color w:val="auto"/>
        </w:rPr>
        <w:t xml:space="preserve"> a beta version of </w:t>
      </w:r>
      <w:r w:rsidR="009D68AC">
        <w:rPr>
          <w:color w:val="auto"/>
        </w:rPr>
        <w:t>developed system will be piloted and tested over a real testbed. Ideally we</w:t>
      </w:r>
      <w:r w:rsidR="00603A1B">
        <w:rPr>
          <w:color w:val="auto"/>
        </w:rPr>
        <w:t xml:space="preserve"> would like to perform two</w:t>
      </w:r>
      <w:r w:rsidR="009D68AC">
        <w:rPr>
          <w:color w:val="auto"/>
        </w:rPr>
        <w:t xml:space="preserve"> pilot</w:t>
      </w:r>
      <w:r w:rsidR="00603A1B">
        <w:rPr>
          <w:color w:val="auto"/>
        </w:rPr>
        <w:t>s</w:t>
      </w:r>
    </w:p>
    <w:p w14:paraId="794AF25E" w14:textId="131DBA06" w:rsidR="002058A3" w:rsidRDefault="009D68AC" w:rsidP="00603A1B">
      <w:pPr>
        <w:pStyle w:val="ListParagraph"/>
        <w:numPr>
          <w:ilvl w:val="0"/>
          <w:numId w:val="14"/>
        </w:numPr>
        <w:spacing w:after="200"/>
        <w:rPr>
          <w:color w:val="auto"/>
        </w:rPr>
      </w:pPr>
      <w:r w:rsidRPr="00603A1B">
        <w:rPr>
          <w:color w:val="auto"/>
        </w:rPr>
        <w:t xml:space="preserve"> </w:t>
      </w:r>
      <w:r w:rsidR="00603A1B">
        <w:rPr>
          <w:color w:val="auto"/>
        </w:rPr>
        <w:t>A</w:t>
      </w:r>
      <w:r w:rsidRPr="00603A1B">
        <w:rPr>
          <w:color w:val="auto"/>
        </w:rPr>
        <w:t xml:space="preserve"> </w:t>
      </w:r>
      <w:proofErr w:type="spellStart"/>
      <w:r w:rsidRPr="00603A1B">
        <w:rPr>
          <w:color w:val="auto"/>
        </w:rPr>
        <w:t>microgrid</w:t>
      </w:r>
      <w:proofErr w:type="spellEnd"/>
      <w:r w:rsidRPr="00603A1B">
        <w:rPr>
          <w:color w:val="auto"/>
        </w:rPr>
        <w:t xml:space="preserve"> that is connected back </w:t>
      </w:r>
      <w:r w:rsidR="00603A1B">
        <w:rPr>
          <w:color w:val="auto"/>
        </w:rPr>
        <w:t xml:space="preserve">to the grid and test the energy exchange between the MV/LV </w:t>
      </w:r>
      <w:proofErr w:type="spellStart"/>
      <w:r w:rsidR="00603A1B">
        <w:rPr>
          <w:color w:val="auto"/>
        </w:rPr>
        <w:t>Microgrid</w:t>
      </w:r>
      <w:proofErr w:type="spellEnd"/>
      <w:r w:rsidR="00603A1B">
        <w:rPr>
          <w:color w:val="auto"/>
        </w:rPr>
        <w:t xml:space="preserve"> with the HV grid. For this we will require the collaboration with a utility partner and an integration with an existing billing </w:t>
      </w:r>
      <w:proofErr w:type="spellStart"/>
      <w:r w:rsidR="00603A1B">
        <w:rPr>
          <w:color w:val="auto"/>
        </w:rPr>
        <w:t>syste</w:t>
      </w:r>
      <w:proofErr w:type="spellEnd"/>
      <w:r w:rsidR="00603A1B">
        <w:rPr>
          <w:color w:val="auto"/>
        </w:rPr>
        <w:t>,</w:t>
      </w:r>
    </w:p>
    <w:p w14:paraId="673C7C2D" w14:textId="52228692" w:rsidR="00603A1B" w:rsidRPr="00603A1B" w:rsidRDefault="00603A1B" w:rsidP="00603A1B">
      <w:pPr>
        <w:pStyle w:val="ListParagraph"/>
        <w:numPr>
          <w:ilvl w:val="0"/>
          <w:numId w:val="14"/>
        </w:numPr>
        <w:spacing w:after="200"/>
        <w:rPr>
          <w:color w:val="auto"/>
        </w:rPr>
      </w:pPr>
      <w:r>
        <w:rPr>
          <w:color w:val="auto"/>
        </w:rPr>
        <w:t xml:space="preserve">A </w:t>
      </w:r>
      <w:proofErr w:type="spellStart"/>
      <w:r>
        <w:rPr>
          <w:color w:val="auto"/>
        </w:rPr>
        <w:t>microgrid</w:t>
      </w:r>
      <w:proofErr w:type="spellEnd"/>
      <w:r>
        <w:rPr>
          <w:color w:val="auto"/>
        </w:rPr>
        <w:t xml:space="preserve"> in island mode where local production, consumption and sharing of energy will occur without the need of any intermediate partner</w:t>
      </w:r>
    </w:p>
    <w:p w14:paraId="7975F530" w14:textId="2A306E4A" w:rsidR="009406A1" w:rsidRDefault="00B94948" w:rsidP="00AD4293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>API</w:t>
      </w:r>
      <w:r w:rsidR="009406A1">
        <w:rPr>
          <w:color w:val="auto"/>
        </w:rPr>
        <w:t>:</w:t>
      </w:r>
      <w:r w:rsidR="009D68AC">
        <w:rPr>
          <w:color w:val="auto"/>
        </w:rPr>
        <w:t xml:space="preserve"> Access and testing of software </w:t>
      </w:r>
      <w:r w:rsidR="00603A1B">
        <w:rPr>
          <w:color w:val="auto"/>
        </w:rPr>
        <w:t>bridges</w:t>
      </w:r>
      <w:r w:rsidR="009D68AC">
        <w:rPr>
          <w:color w:val="auto"/>
        </w:rPr>
        <w:t xml:space="preserve"> and APIs with existing billing vendors such as Oracle, Harris Utilities, SAP, etc. </w:t>
      </w:r>
      <w:proofErr w:type="spellStart"/>
      <w:r w:rsidR="009D68AC">
        <w:rPr>
          <w:color w:val="auto"/>
        </w:rPr>
        <w:t>Gridmates</w:t>
      </w:r>
      <w:proofErr w:type="spellEnd"/>
      <w:r w:rsidR="009D68AC">
        <w:rPr>
          <w:color w:val="auto"/>
        </w:rPr>
        <w:t xml:space="preserve"> team has already started business discussions</w:t>
      </w:r>
      <w:r w:rsidR="00603A1B">
        <w:rPr>
          <w:color w:val="auto"/>
        </w:rPr>
        <w:t xml:space="preserve"> with those vendors. Part of the support will be the testing of the developed API and its </w:t>
      </w:r>
      <w:r w:rsidR="0055265E">
        <w:rPr>
          <w:color w:val="auto"/>
        </w:rPr>
        <w:t xml:space="preserve">reliability with existing systems. </w:t>
      </w:r>
      <w:bookmarkStart w:id="0" w:name="_GoBack"/>
      <w:bookmarkEnd w:id="0"/>
    </w:p>
    <w:p w14:paraId="2B90B9BF" w14:textId="7E7A887C" w:rsidR="009406A1" w:rsidRDefault="009406A1" w:rsidP="00AD4293">
      <w:pPr>
        <w:spacing w:after="200"/>
        <w:rPr>
          <w:color w:val="auto"/>
        </w:rPr>
      </w:pPr>
      <w:r w:rsidRPr="00603A1B">
        <w:rPr>
          <w:b/>
          <w:color w:val="auto"/>
          <w:u w:val="single"/>
        </w:rPr>
        <w:t>Security Testing</w:t>
      </w:r>
      <w:r>
        <w:rPr>
          <w:color w:val="auto"/>
        </w:rPr>
        <w:t xml:space="preserve">: </w:t>
      </w:r>
      <w:r w:rsidR="00603A1B">
        <w:rPr>
          <w:color w:val="auto"/>
        </w:rPr>
        <w:t xml:space="preserve">A threat analysis and security testing will be important to validate the feasibility of the proposed </w:t>
      </w:r>
      <w:proofErr w:type="spellStart"/>
      <w:r w:rsidR="00603A1B">
        <w:rPr>
          <w:color w:val="auto"/>
        </w:rPr>
        <w:t>blockchain</w:t>
      </w:r>
      <w:proofErr w:type="spellEnd"/>
      <w:r w:rsidR="00603A1B">
        <w:rPr>
          <w:color w:val="auto"/>
        </w:rPr>
        <w:t xml:space="preserve"> system. </w:t>
      </w:r>
    </w:p>
    <w:p w14:paraId="1586C797" w14:textId="77777777" w:rsidR="002058A3" w:rsidRDefault="002058A3" w:rsidP="00AD4293">
      <w:pPr>
        <w:spacing w:after="200"/>
        <w:rPr>
          <w:color w:val="auto"/>
        </w:rPr>
      </w:pPr>
    </w:p>
    <w:p w14:paraId="16CF1EE1" w14:textId="7AE677CE" w:rsidR="001D6203" w:rsidRPr="00603A1B" w:rsidRDefault="00377065">
      <w:pPr>
        <w:spacing w:after="200"/>
        <w:rPr>
          <w:rFonts w:eastAsia="Times New Roman" w:cs="Times New Roman"/>
          <w:b/>
          <w:caps/>
          <w:color w:val="auto"/>
          <w:spacing w:val="20"/>
          <w:kern w:val="28"/>
          <w:sz w:val="24"/>
          <w:u w:val="single"/>
        </w:rPr>
      </w:pPr>
      <w:r>
        <w:rPr>
          <w:color w:val="auto"/>
        </w:rPr>
        <w:t xml:space="preserve"> </w:t>
      </w:r>
    </w:p>
    <w:sectPr w:rsidR="001D6203" w:rsidRPr="00603A1B" w:rsidSect="00A17C78">
      <w:headerReference w:type="default" r:id="rId14"/>
      <w:footerReference w:type="default" r:id="rId15"/>
      <w:footerReference w:type="first" r:id="rId16"/>
      <w:pgSz w:w="12240" w:h="15840" w:code="1"/>
      <w:pgMar w:top="1440" w:right="1440" w:bottom="1440" w:left="1440" w:header="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37777" w14:textId="77777777" w:rsidR="001A1D90" w:rsidRDefault="001A1D90" w:rsidP="004B7E44">
      <w:r>
        <w:separator/>
      </w:r>
    </w:p>
  </w:endnote>
  <w:endnote w:type="continuationSeparator" w:id="0">
    <w:p w14:paraId="4424D4E6" w14:textId="77777777" w:rsidR="001A1D90" w:rsidRDefault="001A1D90" w:rsidP="004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2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258"/>
    </w:tblGrid>
    <w:tr w:rsidR="004B7E44" w14:paraId="13189F38" w14:textId="77777777" w:rsidTr="004B00A1">
      <w:trPr>
        <w:trHeight w:val="730"/>
        <w:jc w:val="center"/>
      </w:trPr>
      <w:tc>
        <w:tcPr>
          <w:tcW w:w="12258" w:type="dxa"/>
          <w:tcBorders>
            <w:top w:val="nil"/>
            <w:left w:val="nil"/>
            <w:bottom w:val="nil"/>
            <w:right w:val="nil"/>
          </w:tcBorders>
          <w:shd w:val="clear" w:color="auto" w:fill="D5DAE0"/>
          <w:vAlign w:val="center"/>
        </w:tcPr>
        <w:p w14:paraId="13189F37" w14:textId="1BB7C65D" w:rsidR="004B7E44" w:rsidRPr="004B00A1" w:rsidRDefault="004B7E44" w:rsidP="003C67D2">
          <w:pPr>
            <w:pStyle w:val="Footer"/>
            <w:rPr>
              <w:color w:val="auto"/>
            </w:rPr>
          </w:pPr>
          <w:r w:rsidRPr="004B00A1">
            <w:rPr>
              <w:color w:val="auto"/>
            </w:rPr>
            <w:t>www.</w:t>
          </w:r>
          <w:r w:rsidR="007D4E6C" w:rsidRPr="004B00A1">
            <w:rPr>
              <w:color w:val="auto"/>
            </w:rPr>
            <w:t>americanmadechallenges.org</w:t>
          </w:r>
          <w:r w:rsidR="003C67D2" w:rsidRPr="004B00A1">
            <w:rPr>
              <w:color w:val="auto"/>
            </w:rPr>
            <w:t>/solarprize</w:t>
          </w:r>
        </w:p>
      </w:tc>
    </w:tr>
  </w:tbl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8250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189F39" w14:textId="77777777" w:rsidR="005A718F" w:rsidRDefault="005A718F" w:rsidP="004B7E4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3A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22FD8" w14:textId="77777777" w:rsidR="001A1D90" w:rsidRDefault="001A1D90" w:rsidP="004B7E44">
      <w:r>
        <w:separator/>
      </w:r>
    </w:p>
  </w:footnote>
  <w:footnote w:type="continuationSeparator" w:id="0">
    <w:p w14:paraId="009AB491" w14:textId="77777777" w:rsidR="001A1D90" w:rsidRDefault="001A1D90" w:rsidP="004B7E4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4B7E44" w14:paraId="13189F36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13189F35" w14:textId="1CB76E53" w:rsidR="00C02B1F" w:rsidRDefault="004B7E44" w:rsidP="004B7E44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13189F3A" wp14:editId="42207954">
                    <wp:extent cx="1352282" cy="592428"/>
                    <wp:effectExtent l="0" t="0" r="635" b="0"/>
                    <wp:docPr id="11" name="Rectangle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solidFill>
                              <a:srgbClr val="D5DAE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189F41" w14:textId="77777777" w:rsidR="004B7E44" w:rsidRPr="004B00A1" w:rsidRDefault="004B7E44" w:rsidP="004B7E4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</w:pP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begin"/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instrText xml:space="preserve"> PAGE  \* Arabic  \* MERGEFORMAT </w:instrText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separate"/>
                                </w:r>
                                <w:r w:rsidR="0055265E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161718" w:themeColor="text1"/>
                                  </w:rPr>
                                  <w:t>2</w:t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3189F3A" id="Rectangle 11" o:spid="_x0000_s1026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" fillcolor="#d5dae0" stroked="f" strokeweight="2pt">
                    <v:textbox>
                      <w:txbxContent>
                        <w:p w14:paraId="13189F41" w14:textId="77777777" w:rsidR="004B7E44" w:rsidRPr="004B00A1" w:rsidRDefault="004B7E44" w:rsidP="004B7E4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</w:pP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begin"/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instrText xml:space="preserve"> PAGE  \* Arabic  \* MERGEFORMAT </w:instrText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separate"/>
                          </w:r>
                          <w:r w:rsidR="0055265E">
                            <w:rPr>
                              <w:rFonts w:ascii="Arial" w:hAnsi="Arial" w:cs="Arial"/>
                              <w:b/>
                              <w:noProof/>
                              <w:color w:val="161718" w:themeColor="text1"/>
                            </w:rPr>
                            <w:t>2</w:t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  <w:p w14:paraId="44102CCF" w14:textId="65C6D31A" w:rsidR="004B7E44" w:rsidRPr="00C02B1F" w:rsidRDefault="00C02B1F" w:rsidP="00C02B1F">
          <w:pPr>
            <w:tabs>
              <w:tab w:val="left" w:pos="1545"/>
            </w:tabs>
          </w:pPr>
          <w:r>
            <w:tab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6772"/>
    <w:multiLevelType w:val="hybridMultilevel"/>
    <w:tmpl w:val="7C58C48E"/>
    <w:lvl w:ilvl="0" w:tplc="35A45DFC">
      <w:start w:val="1"/>
      <w:numFmt w:val="bullet"/>
      <w:lvlText w:val="•"/>
      <w:lvlJc w:val="left"/>
      <w:pPr>
        <w:ind w:left="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40DBD8">
      <w:start w:val="1"/>
      <w:numFmt w:val="bullet"/>
      <w:lvlText w:val="o"/>
      <w:lvlJc w:val="left"/>
      <w:pPr>
        <w:ind w:left="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1EF0F8">
      <w:start w:val="1"/>
      <w:numFmt w:val="bullet"/>
      <w:lvlText w:val="▪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A82F38">
      <w:start w:val="1"/>
      <w:numFmt w:val="bullet"/>
      <w:lvlText w:val="•"/>
      <w:lvlJc w:val="left"/>
      <w:pPr>
        <w:ind w:left="2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85986">
      <w:start w:val="1"/>
      <w:numFmt w:val="bullet"/>
      <w:lvlText w:val="o"/>
      <w:lvlJc w:val="left"/>
      <w:pPr>
        <w:ind w:left="2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74E446">
      <w:start w:val="1"/>
      <w:numFmt w:val="bullet"/>
      <w:lvlText w:val="▪"/>
      <w:lvlJc w:val="left"/>
      <w:pPr>
        <w:ind w:left="3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DAF798">
      <w:start w:val="1"/>
      <w:numFmt w:val="bullet"/>
      <w:lvlText w:val="•"/>
      <w:lvlJc w:val="left"/>
      <w:pPr>
        <w:ind w:left="4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23798">
      <w:start w:val="1"/>
      <w:numFmt w:val="bullet"/>
      <w:lvlText w:val="o"/>
      <w:lvlJc w:val="left"/>
      <w:pPr>
        <w:ind w:left="5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AA5138">
      <w:start w:val="1"/>
      <w:numFmt w:val="bullet"/>
      <w:lvlText w:val="▪"/>
      <w:lvlJc w:val="left"/>
      <w:pPr>
        <w:ind w:left="5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4B0858"/>
    <w:multiLevelType w:val="hybridMultilevel"/>
    <w:tmpl w:val="A536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7E170C"/>
    <w:multiLevelType w:val="hybridMultilevel"/>
    <w:tmpl w:val="CC627A7A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3">
    <w:nsid w:val="38CE0069"/>
    <w:multiLevelType w:val="hybridMultilevel"/>
    <w:tmpl w:val="DCCAC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04EE2"/>
    <w:multiLevelType w:val="hybridMultilevel"/>
    <w:tmpl w:val="04129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22B3F61"/>
    <w:multiLevelType w:val="hybridMultilevel"/>
    <w:tmpl w:val="4C224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57679E9"/>
    <w:multiLevelType w:val="hybridMultilevel"/>
    <w:tmpl w:val="80629A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A0402B"/>
    <w:multiLevelType w:val="hybridMultilevel"/>
    <w:tmpl w:val="4120C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946867"/>
    <w:multiLevelType w:val="hybridMultilevel"/>
    <w:tmpl w:val="13A854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4276C95"/>
    <w:multiLevelType w:val="hybridMultilevel"/>
    <w:tmpl w:val="D30AB1EC"/>
    <w:lvl w:ilvl="0" w:tplc="F718FD52">
      <w:start w:val="512"/>
      <w:numFmt w:val="bullet"/>
      <w:lvlText w:val="-"/>
      <w:lvlJc w:val="left"/>
      <w:pPr>
        <w:ind w:left="720" w:hanging="360"/>
      </w:pPr>
      <w:rPr>
        <w:rFonts w:ascii="Microsoft Sans Serif" w:eastAsiaTheme="minorEastAsia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33972"/>
    <w:multiLevelType w:val="hybridMultilevel"/>
    <w:tmpl w:val="28B28FEE"/>
    <w:lvl w:ilvl="0" w:tplc="2A543328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E356E">
      <w:start w:val="1"/>
      <w:numFmt w:val="bullet"/>
      <w:lvlText w:val="o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8A2DBE">
      <w:start w:val="1"/>
      <w:numFmt w:val="bullet"/>
      <w:lvlText w:val="▪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2EC79C">
      <w:start w:val="1"/>
      <w:numFmt w:val="bullet"/>
      <w:lvlText w:val="•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B80B84">
      <w:start w:val="1"/>
      <w:numFmt w:val="bullet"/>
      <w:lvlText w:val="o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62BFA4">
      <w:start w:val="1"/>
      <w:numFmt w:val="bullet"/>
      <w:lvlText w:val="▪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01C5C">
      <w:start w:val="1"/>
      <w:numFmt w:val="bullet"/>
      <w:lvlText w:val="•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48AD1C">
      <w:start w:val="1"/>
      <w:numFmt w:val="bullet"/>
      <w:lvlText w:val="o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C841E2">
      <w:start w:val="1"/>
      <w:numFmt w:val="bullet"/>
      <w:lvlText w:val="▪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A772BEB"/>
    <w:multiLevelType w:val="hybridMultilevel"/>
    <w:tmpl w:val="16C020EC"/>
    <w:lvl w:ilvl="0" w:tplc="57F845CA">
      <w:start w:val="1"/>
      <w:numFmt w:val="bullet"/>
      <w:lvlText w:val="•"/>
      <w:lvlJc w:val="left"/>
      <w:pPr>
        <w:ind w:left="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0875C6">
      <w:start w:val="1"/>
      <w:numFmt w:val="bullet"/>
      <w:lvlText w:val="o"/>
      <w:lvlJc w:val="left"/>
      <w:pPr>
        <w:ind w:left="1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281BE4">
      <w:start w:val="1"/>
      <w:numFmt w:val="bullet"/>
      <w:lvlText w:val="▪"/>
      <w:lvlJc w:val="left"/>
      <w:pPr>
        <w:ind w:left="2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A218CE">
      <w:start w:val="1"/>
      <w:numFmt w:val="bullet"/>
      <w:lvlText w:val="•"/>
      <w:lvlJc w:val="left"/>
      <w:pPr>
        <w:ind w:left="2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C6328">
      <w:start w:val="1"/>
      <w:numFmt w:val="bullet"/>
      <w:lvlText w:val="o"/>
      <w:lvlJc w:val="left"/>
      <w:pPr>
        <w:ind w:left="3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BCE8A8">
      <w:start w:val="1"/>
      <w:numFmt w:val="bullet"/>
      <w:lvlText w:val="▪"/>
      <w:lvlJc w:val="left"/>
      <w:pPr>
        <w:ind w:left="4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F21E28">
      <w:start w:val="1"/>
      <w:numFmt w:val="bullet"/>
      <w:lvlText w:val="•"/>
      <w:lvlJc w:val="left"/>
      <w:pPr>
        <w:ind w:left="5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2AC6D0">
      <w:start w:val="1"/>
      <w:numFmt w:val="bullet"/>
      <w:lvlText w:val="o"/>
      <w:lvlJc w:val="left"/>
      <w:pPr>
        <w:ind w:left="5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F8C7DE">
      <w:start w:val="1"/>
      <w:numFmt w:val="bullet"/>
      <w:lvlText w:val="▪"/>
      <w:lvlJc w:val="left"/>
      <w:pPr>
        <w:ind w:left="6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9B912B2"/>
    <w:multiLevelType w:val="hybridMultilevel"/>
    <w:tmpl w:val="F1AA9468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>
    <w:nsid w:val="7CD95DB6"/>
    <w:multiLevelType w:val="hybridMultilevel"/>
    <w:tmpl w:val="A986EB40"/>
    <w:lvl w:ilvl="0" w:tplc="7AC2F674">
      <w:start w:val="1"/>
      <w:numFmt w:val="bullet"/>
      <w:lvlText w:val="•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DC4A7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1A8CC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A0685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D48966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10322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DE1740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F6EC8E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B67188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2"/>
  </w:num>
  <w:num w:numId="8">
    <w:abstractNumId w:val="0"/>
  </w:num>
  <w:num w:numId="9">
    <w:abstractNumId w:val="2"/>
  </w:num>
  <w:num w:numId="10">
    <w:abstractNumId w:val="1"/>
  </w:num>
  <w:num w:numId="11">
    <w:abstractNumId w:val="6"/>
  </w:num>
  <w:num w:numId="12">
    <w:abstractNumId w:val="5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178"/>
    <w:rsid w:val="00002221"/>
    <w:rsid w:val="000068C3"/>
    <w:rsid w:val="00016DDB"/>
    <w:rsid w:val="000304D3"/>
    <w:rsid w:val="00040136"/>
    <w:rsid w:val="00055AB1"/>
    <w:rsid w:val="00056A71"/>
    <w:rsid w:val="00073570"/>
    <w:rsid w:val="000811C8"/>
    <w:rsid w:val="000937BE"/>
    <w:rsid w:val="000B15CE"/>
    <w:rsid w:val="000C2C88"/>
    <w:rsid w:val="000C5BDB"/>
    <w:rsid w:val="000E1606"/>
    <w:rsid w:val="000E23E7"/>
    <w:rsid w:val="000F1E07"/>
    <w:rsid w:val="000F2053"/>
    <w:rsid w:val="00102395"/>
    <w:rsid w:val="00104239"/>
    <w:rsid w:val="00124C19"/>
    <w:rsid w:val="00134A2D"/>
    <w:rsid w:val="00147228"/>
    <w:rsid w:val="0015001E"/>
    <w:rsid w:val="00152D3F"/>
    <w:rsid w:val="0015580A"/>
    <w:rsid w:val="00160DB9"/>
    <w:rsid w:val="00163E3F"/>
    <w:rsid w:val="0016479D"/>
    <w:rsid w:val="00166235"/>
    <w:rsid w:val="0016679C"/>
    <w:rsid w:val="00172DD6"/>
    <w:rsid w:val="00176B60"/>
    <w:rsid w:val="001959F0"/>
    <w:rsid w:val="001A1D90"/>
    <w:rsid w:val="001C0FFA"/>
    <w:rsid w:val="001D4EB7"/>
    <w:rsid w:val="001D6203"/>
    <w:rsid w:val="001D77DA"/>
    <w:rsid w:val="001E74FF"/>
    <w:rsid w:val="001F5EFA"/>
    <w:rsid w:val="001F6AE5"/>
    <w:rsid w:val="002058A3"/>
    <w:rsid w:val="0020601F"/>
    <w:rsid w:val="0023776C"/>
    <w:rsid w:val="00262E2C"/>
    <w:rsid w:val="0026751D"/>
    <w:rsid w:val="00280F38"/>
    <w:rsid w:val="00285296"/>
    <w:rsid w:val="00285BCB"/>
    <w:rsid w:val="00293B83"/>
    <w:rsid w:val="00293C67"/>
    <w:rsid w:val="00293DBB"/>
    <w:rsid w:val="00297B8A"/>
    <w:rsid w:val="002B273A"/>
    <w:rsid w:val="002B6512"/>
    <w:rsid w:val="002E1E13"/>
    <w:rsid w:val="002E6796"/>
    <w:rsid w:val="002F5883"/>
    <w:rsid w:val="002F6156"/>
    <w:rsid w:val="00325A34"/>
    <w:rsid w:val="003314CA"/>
    <w:rsid w:val="00332178"/>
    <w:rsid w:val="00340ACA"/>
    <w:rsid w:val="0035257E"/>
    <w:rsid w:val="00377065"/>
    <w:rsid w:val="0038716D"/>
    <w:rsid w:val="00392B52"/>
    <w:rsid w:val="003951C9"/>
    <w:rsid w:val="003A75D9"/>
    <w:rsid w:val="003C67D2"/>
    <w:rsid w:val="003C745A"/>
    <w:rsid w:val="003D78A5"/>
    <w:rsid w:val="003E5AD9"/>
    <w:rsid w:val="003F2FD9"/>
    <w:rsid w:val="00404CE9"/>
    <w:rsid w:val="004133BF"/>
    <w:rsid w:val="0041686B"/>
    <w:rsid w:val="00437C2D"/>
    <w:rsid w:val="00440C0B"/>
    <w:rsid w:val="00447C0A"/>
    <w:rsid w:val="00450C86"/>
    <w:rsid w:val="00453CAD"/>
    <w:rsid w:val="00454F9D"/>
    <w:rsid w:val="00460192"/>
    <w:rsid w:val="0046104C"/>
    <w:rsid w:val="004714B8"/>
    <w:rsid w:val="00493DDC"/>
    <w:rsid w:val="004B00A1"/>
    <w:rsid w:val="004B1A6B"/>
    <w:rsid w:val="004B7E44"/>
    <w:rsid w:val="004C247A"/>
    <w:rsid w:val="004C30E0"/>
    <w:rsid w:val="004D1616"/>
    <w:rsid w:val="004D4B20"/>
    <w:rsid w:val="004D4DD7"/>
    <w:rsid w:val="004D5252"/>
    <w:rsid w:val="004E03B0"/>
    <w:rsid w:val="004F06D5"/>
    <w:rsid w:val="004F2B86"/>
    <w:rsid w:val="005006E9"/>
    <w:rsid w:val="005165B9"/>
    <w:rsid w:val="00524DAA"/>
    <w:rsid w:val="00531A84"/>
    <w:rsid w:val="005353C5"/>
    <w:rsid w:val="005358D7"/>
    <w:rsid w:val="0054608E"/>
    <w:rsid w:val="0055265E"/>
    <w:rsid w:val="00553367"/>
    <w:rsid w:val="005603C3"/>
    <w:rsid w:val="00562AD1"/>
    <w:rsid w:val="00593656"/>
    <w:rsid w:val="00594CCC"/>
    <w:rsid w:val="00596C70"/>
    <w:rsid w:val="005A0617"/>
    <w:rsid w:val="005A718F"/>
    <w:rsid w:val="005B085C"/>
    <w:rsid w:val="005D4A8C"/>
    <w:rsid w:val="005D67D0"/>
    <w:rsid w:val="005E6EE6"/>
    <w:rsid w:val="005E72B9"/>
    <w:rsid w:val="005F1F73"/>
    <w:rsid w:val="00603A1B"/>
    <w:rsid w:val="00605895"/>
    <w:rsid w:val="00621CAE"/>
    <w:rsid w:val="00632485"/>
    <w:rsid w:val="006447B4"/>
    <w:rsid w:val="006478D8"/>
    <w:rsid w:val="00647F72"/>
    <w:rsid w:val="006720E0"/>
    <w:rsid w:val="00676A00"/>
    <w:rsid w:val="00681283"/>
    <w:rsid w:val="006969E0"/>
    <w:rsid w:val="00697FA3"/>
    <w:rsid w:val="006A11A9"/>
    <w:rsid w:val="006A3CE7"/>
    <w:rsid w:val="006C4CAB"/>
    <w:rsid w:val="006D0BB3"/>
    <w:rsid w:val="006D68BC"/>
    <w:rsid w:val="006E0397"/>
    <w:rsid w:val="006E588F"/>
    <w:rsid w:val="006F5A17"/>
    <w:rsid w:val="00707AF0"/>
    <w:rsid w:val="007119AE"/>
    <w:rsid w:val="00730FDC"/>
    <w:rsid w:val="007516CF"/>
    <w:rsid w:val="00752861"/>
    <w:rsid w:val="0075688D"/>
    <w:rsid w:val="007745A3"/>
    <w:rsid w:val="00777A6E"/>
    <w:rsid w:val="007805A2"/>
    <w:rsid w:val="007915E5"/>
    <w:rsid w:val="007970AD"/>
    <w:rsid w:val="007A2703"/>
    <w:rsid w:val="007A6D18"/>
    <w:rsid w:val="007D4E6C"/>
    <w:rsid w:val="007E0566"/>
    <w:rsid w:val="0081420B"/>
    <w:rsid w:val="008227AE"/>
    <w:rsid w:val="00822846"/>
    <w:rsid w:val="00825AA9"/>
    <w:rsid w:val="008311CB"/>
    <w:rsid w:val="00843ABA"/>
    <w:rsid w:val="00847970"/>
    <w:rsid w:val="008631BA"/>
    <w:rsid w:val="008700F1"/>
    <w:rsid w:val="008716EE"/>
    <w:rsid w:val="0087397D"/>
    <w:rsid w:val="0088312C"/>
    <w:rsid w:val="008935D0"/>
    <w:rsid w:val="008A0201"/>
    <w:rsid w:val="008B33BC"/>
    <w:rsid w:val="008B3D3A"/>
    <w:rsid w:val="008B5762"/>
    <w:rsid w:val="008B7E60"/>
    <w:rsid w:val="008D2131"/>
    <w:rsid w:val="008D29FF"/>
    <w:rsid w:val="008D2A80"/>
    <w:rsid w:val="008F53BC"/>
    <w:rsid w:val="00901537"/>
    <w:rsid w:val="009120E9"/>
    <w:rsid w:val="00915E49"/>
    <w:rsid w:val="00921628"/>
    <w:rsid w:val="009352EA"/>
    <w:rsid w:val="00936462"/>
    <w:rsid w:val="009406A1"/>
    <w:rsid w:val="00945900"/>
    <w:rsid w:val="00955767"/>
    <w:rsid w:val="0095611E"/>
    <w:rsid w:val="0098343C"/>
    <w:rsid w:val="009871CC"/>
    <w:rsid w:val="0099734F"/>
    <w:rsid w:val="00997601"/>
    <w:rsid w:val="009A631F"/>
    <w:rsid w:val="009B0F75"/>
    <w:rsid w:val="009B5CDC"/>
    <w:rsid w:val="009C396C"/>
    <w:rsid w:val="009C3EEE"/>
    <w:rsid w:val="009C4E3D"/>
    <w:rsid w:val="009C50B1"/>
    <w:rsid w:val="009C685A"/>
    <w:rsid w:val="009C77DD"/>
    <w:rsid w:val="009D68AC"/>
    <w:rsid w:val="009F09D0"/>
    <w:rsid w:val="00A0062A"/>
    <w:rsid w:val="00A06992"/>
    <w:rsid w:val="00A10549"/>
    <w:rsid w:val="00A1294E"/>
    <w:rsid w:val="00A16F46"/>
    <w:rsid w:val="00A17C78"/>
    <w:rsid w:val="00A36F59"/>
    <w:rsid w:val="00A44CF5"/>
    <w:rsid w:val="00A4532D"/>
    <w:rsid w:val="00A4743A"/>
    <w:rsid w:val="00A51393"/>
    <w:rsid w:val="00A52E70"/>
    <w:rsid w:val="00A57058"/>
    <w:rsid w:val="00A772FA"/>
    <w:rsid w:val="00AC13FC"/>
    <w:rsid w:val="00AC296C"/>
    <w:rsid w:val="00AC5144"/>
    <w:rsid w:val="00AD00F5"/>
    <w:rsid w:val="00AD4293"/>
    <w:rsid w:val="00AE53BD"/>
    <w:rsid w:val="00AF43B1"/>
    <w:rsid w:val="00B000F2"/>
    <w:rsid w:val="00B06D5D"/>
    <w:rsid w:val="00B112FA"/>
    <w:rsid w:val="00B124B0"/>
    <w:rsid w:val="00B26A77"/>
    <w:rsid w:val="00B2734F"/>
    <w:rsid w:val="00B52BB0"/>
    <w:rsid w:val="00B54FED"/>
    <w:rsid w:val="00B55688"/>
    <w:rsid w:val="00B572B4"/>
    <w:rsid w:val="00B601AB"/>
    <w:rsid w:val="00B63940"/>
    <w:rsid w:val="00B8028B"/>
    <w:rsid w:val="00B80BF3"/>
    <w:rsid w:val="00B87C8E"/>
    <w:rsid w:val="00B94948"/>
    <w:rsid w:val="00B97081"/>
    <w:rsid w:val="00BA5552"/>
    <w:rsid w:val="00BA5708"/>
    <w:rsid w:val="00BA5D86"/>
    <w:rsid w:val="00BA7B00"/>
    <w:rsid w:val="00BC1601"/>
    <w:rsid w:val="00BD0331"/>
    <w:rsid w:val="00BE5A6D"/>
    <w:rsid w:val="00C02B1F"/>
    <w:rsid w:val="00C324D6"/>
    <w:rsid w:val="00C43D98"/>
    <w:rsid w:val="00C469C5"/>
    <w:rsid w:val="00C732EA"/>
    <w:rsid w:val="00C83835"/>
    <w:rsid w:val="00CB08E4"/>
    <w:rsid w:val="00CC0D83"/>
    <w:rsid w:val="00CD77B1"/>
    <w:rsid w:val="00CF5E22"/>
    <w:rsid w:val="00CF669F"/>
    <w:rsid w:val="00CF6F51"/>
    <w:rsid w:val="00D00E0A"/>
    <w:rsid w:val="00D015BB"/>
    <w:rsid w:val="00D147F3"/>
    <w:rsid w:val="00D24BB5"/>
    <w:rsid w:val="00D30C78"/>
    <w:rsid w:val="00D46792"/>
    <w:rsid w:val="00D72FD1"/>
    <w:rsid w:val="00D7632A"/>
    <w:rsid w:val="00D847EB"/>
    <w:rsid w:val="00D902E8"/>
    <w:rsid w:val="00D935DA"/>
    <w:rsid w:val="00D94369"/>
    <w:rsid w:val="00D97BFD"/>
    <w:rsid w:val="00D97E7C"/>
    <w:rsid w:val="00DB0705"/>
    <w:rsid w:val="00DB26A7"/>
    <w:rsid w:val="00DC5517"/>
    <w:rsid w:val="00DD5029"/>
    <w:rsid w:val="00DF22EA"/>
    <w:rsid w:val="00DF6979"/>
    <w:rsid w:val="00E40158"/>
    <w:rsid w:val="00E76CAD"/>
    <w:rsid w:val="00E94B5F"/>
    <w:rsid w:val="00E96DE6"/>
    <w:rsid w:val="00EB6B26"/>
    <w:rsid w:val="00EC5B97"/>
    <w:rsid w:val="00ED4363"/>
    <w:rsid w:val="00ED749F"/>
    <w:rsid w:val="00EE1A69"/>
    <w:rsid w:val="00EF43BF"/>
    <w:rsid w:val="00F005B1"/>
    <w:rsid w:val="00F17265"/>
    <w:rsid w:val="00F2375E"/>
    <w:rsid w:val="00F2427C"/>
    <w:rsid w:val="00F436EC"/>
    <w:rsid w:val="00F4625D"/>
    <w:rsid w:val="00F52E64"/>
    <w:rsid w:val="00F70886"/>
    <w:rsid w:val="00F9037A"/>
    <w:rsid w:val="00F913F8"/>
    <w:rsid w:val="00FA18F5"/>
    <w:rsid w:val="00FC4BED"/>
    <w:rsid w:val="00FD4BB3"/>
    <w:rsid w:val="00FD65D8"/>
    <w:rsid w:val="00FE0B19"/>
    <w:rsid w:val="00FE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189EF3"/>
  <w15:chartTrackingRefBased/>
  <w15:docId w15:val="{1B0FAE16-6E8E-47B9-BEAA-5C445C3C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D29FF"/>
    <w:pPr>
      <w:spacing w:after="0"/>
    </w:pPr>
    <w:rPr>
      <w:rFonts w:eastAsiaTheme="minorEastAsia"/>
      <w:color w:val="FFFFFF" w:themeColor="background1"/>
      <w:sz w:val="28"/>
      <w:szCs w:val="22"/>
    </w:rPr>
  </w:style>
  <w:style w:type="paragraph" w:styleId="Heading1">
    <w:name w:val="heading 1"/>
    <w:basedOn w:val="Normal"/>
    <w:link w:val="Heading1Char"/>
    <w:uiPriority w:val="2"/>
    <w:qFormat/>
    <w:rsid w:val="004B7E44"/>
    <w:pPr>
      <w:keepNext/>
      <w:outlineLvl w:val="0"/>
    </w:pPr>
    <w:rPr>
      <w:rFonts w:asciiTheme="majorHAnsi" w:eastAsia="Times New Roman" w:hAnsiTheme="majorHAnsi" w:cs="Times New Roman"/>
      <w:b/>
      <w:sz w:val="48"/>
      <w:szCs w:val="24"/>
    </w:rPr>
  </w:style>
  <w:style w:type="paragraph" w:styleId="Heading2">
    <w:name w:val="heading 2"/>
    <w:basedOn w:val="Normal"/>
    <w:link w:val="Heading2Char"/>
    <w:uiPriority w:val="2"/>
    <w:unhideWhenUsed/>
    <w:qFormat/>
    <w:rsid w:val="004B7E44"/>
    <w:pPr>
      <w:keepNext/>
      <w:spacing w:line="240" w:lineRule="auto"/>
      <w:outlineLvl w:val="1"/>
    </w:pPr>
    <w:rPr>
      <w:rFonts w:asciiTheme="majorHAnsi" w:eastAsia="Times New Roman" w:hAnsiTheme="majorHAnsi" w:cs="Times New Roman"/>
      <w:b/>
      <w:color w:val="auto"/>
      <w:sz w:val="52"/>
    </w:rPr>
  </w:style>
  <w:style w:type="paragraph" w:styleId="Heading3">
    <w:name w:val="heading 3"/>
    <w:basedOn w:val="Normal"/>
    <w:link w:val="Heading3Char"/>
    <w:uiPriority w:val="2"/>
    <w:unhideWhenUsed/>
    <w:qFormat/>
    <w:rsid w:val="004B7E44"/>
    <w:pPr>
      <w:spacing w:line="240" w:lineRule="auto"/>
      <w:outlineLvl w:val="2"/>
    </w:pPr>
    <w:rPr>
      <w:rFonts w:asciiTheme="majorHAnsi" w:eastAsia="Times New Roman" w:hAnsiTheme="majorHAnsi" w:cs="Times New Roman"/>
      <w:i/>
      <w:color w:val="auto"/>
      <w:sz w:val="24"/>
    </w:rPr>
  </w:style>
  <w:style w:type="paragraph" w:styleId="Heading4">
    <w:name w:val="heading 4"/>
    <w:basedOn w:val="Normal"/>
    <w:link w:val="Heading4Char"/>
    <w:uiPriority w:val="2"/>
    <w:unhideWhenUsed/>
    <w:qFormat/>
    <w:rsid w:val="004B7E44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161718" w:themeColor="text1"/>
      <w:spacing w:val="20"/>
      <w:kern w:val="28"/>
      <w:sz w:val="24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5A718F"/>
    <w:pPr>
      <w:keepNext/>
      <w:keepLines/>
      <w:spacing w:line="240" w:lineRule="atLeast"/>
      <w:ind w:left="1440"/>
      <w:outlineLvl w:val="4"/>
    </w:pPr>
    <w:rPr>
      <w:rFonts w:eastAsia="Times New Roman" w:cs="Times New Roman"/>
      <w:spacing w:val="-4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B7E44"/>
    <w:rPr>
      <w:rFonts w:asciiTheme="majorHAnsi" w:eastAsia="Times New Roman" w:hAnsiTheme="majorHAnsi" w:cs="Times New Roman"/>
      <w:b/>
      <w:color w:val="FFFFFF" w:themeColor="background1"/>
      <w:sz w:val="48"/>
      <w:szCs w:val="24"/>
    </w:rPr>
  </w:style>
  <w:style w:type="paragraph" w:styleId="Title">
    <w:name w:val="Title"/>
    <w:basedOn w:val="Normal"/>
    <w:link w:val="TitleChar"/>
    <w:uiPriority w:val="1"/>
    <w:qFormat/>
    <w:rsid w:val="004B7E44"/>
    <w:pPr>
      <w:spacing w:line="240" w:lineRule="auto"/>
      <w:contextualSpacing/>
    </w:pPr>
    <w:rPr>
      <w:rFonts w:asciiTheme="majorHAnsi" w:eastAsia="Times New Roman" w:hAnsiTheme="majorHAnsi" w:cs="Times New Roman"/>
      <w:b/>
      <w:caps/>
      <w:sz w:val="10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4B7E44"/>
    <w:rPr>
      <w:rFonts w:asciiTheme="majorHAnsi" w:eastAsia="Times New Roman" w:hAnsiTheme="majorHAnsi" w:cs="Times New Roman"/>
      <w:b/>
      <w:caps/>
      <w:color w:val="FFFFFF" w:themeColor="background1"/>
      <w:sz w:val="100"/>
      <w:szCs w:val="40"/>
    </w:rPr>
  </w:style>
  <w:style w:type="paragraph" w:styleId="Subtitle">
    <w:name w:val="Subtitle"/>
    <w:basedOn w:val="Normal"/>
    <w:link w:val="SubtitleChar"/>
    <w:uiPriority w:val="4"/>
    <w:qFormat/>
    <w:rsid w:val="004B7E44"/>
    <w:pPr>
      <w:contextualSpacing/>
    </w:pPr>
    <w:rPr>
      <w:rFonts w:eastAsia="Times New Roman" w:cs="Times New Roman"/>
      <w:b/>
      <w:sz w:val="72"/>
    </w:rPr>
  </w:style>
  <w:style w:type="character" w:customStyle="1" w:styleId="SubtitleChar">
    <w:name w:val="Subtitle Char"/>
    <w:basedOn w:val="DefaultParagraphFont"/>
    <w:link w:val="Subtitle"/>
    <w:uiPriority w:val="4"/>
    <w:rsid w:val="004B7E44"/>
    <w:rPr>
      <w:rFonts w:eastAsia="Times New Roman" w:cs="Times New Roman"/>
      <w:color w:val="FFFFFF" w:themeColor="background1"/>
      <w:sz w:val="72"/>
      <w:szCs w:val="22"/>
    </w:rPr>
  </w:style>
  <w:style w:type="paragraph" w:styleId="NoSpacing">
    <w:name w:val="No Spacing"/>
    <w:uiPriority w:val="1"/>
    <w:unhideWhenUsed/>
    <w:qFormat/>
    <w:rsid w:val="005A718F"/>
    <w:pPr>
      <w:spacing w:after="0"/>
    </w:pPr>
    <w:rPr>
      <w:rFonts w:eastAsia="Times New Roman" w:cs="Times New Roman"/>
      <w:spacing w:val="10"/>
    </w:rPr>
  </w:style>
  <w:style w:type="character" w:customStyle="1" w:styleId="Heading2Char">
    <w:name w:val="Heading 2 Char"/>
    <w:basedOn w:val="DefaultParagraphFont"/>
    <w:link w:val="Heading2"/>
    <w:uiPriority w:val="2"/>
    <w:rsid w:val="004B7E44"/>
    <w:rPr>
      <w:rFonts w:asciiTheme="majorHAnsi" w:eastAsia="Times New Roman" w:hAnsiTheme="majorHAnsi" w:cs="Times New Roman"/>
      <w:b/>
      <w:sz w:val="52"/>
      <w:szCs w:val="22"/>
    </w:rPr>
  </w:style>
  <w:style w:type="character" w:customStyle="1" w:styleId="Heading3Char">
    <w:name w:val="Heading 3 Char"/>
    <w:basedOn w:val="DefaultParagraphFont"/>
    <w:link w:val="Heading3"/>
    <w:uiPriority w:val="2"/>
    <w:rsid w:val="004B7E44"/>
    <w:rPr>
      <w:rFonts w:asciiTheme="majorHAnsi" w:eastAsia="Times New Roman" w:hAnsiTheme="majorHAnsi" w:cs="Times New Roman"/>
      <w:i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2"/>
    <w:rsid w:val="004B7E44"/>
    <w:rPr>
      <w:rFonts w:eastAsia="Times New Roman" w:cs="Times New Roman"/>
      <w:b/>
      <w:caps/>
      <w:color w:val="161718" w:themeColor="text1"/>
      <w:spacing w:val="20"/>
      <w:kern w:val="28"/>
      <w:sz w:val="24"/>
      <w:szCs w:val="22"/>
    </w:rPr>
  </w:style>
  <w:style w:type="paragraph" w:customStyle="1" w:styleId="Chapter">
    <w:name w:val="Chapter"/>
    <w:basedOn w:val="Normal"/>
    <w:uiPriority w:val="5"/>
    <w:unhideWhenUsed/>
    <w:qFormat/>
    <w:rsid w:val="00E76CAD"/>
    <w:pPr>
      <w:spacing w:before="20"/>
    </w:pPr>
    <w:rPr>
      <w:rFonts w:asciiTheme="majorHAnsi" w:eastAsia="Times New Roman" w:hAnsiTheme="majorHAnsi" w:cs="Times New Roman"/>
      <w:caps/>
      <w:color w:val="63676C" w:themeColor="text1" w:themeTint="A6"/>
      <w:szCs w:val="17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5A718F"/>
    <w:rPr>
      <w:rFonts w:eastAsia="Times New Roman" w:cs="Times New Roman"/>
      <w:spacing w:val="-4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18F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18F"/>
  </w:style>
  <w:style w:type="paragraph" w:styleId="Footer">
    <w:name w:val="footer"/>
    <w:basedOn w:val="Normal"/>
    <w:link w:val="FooterChar"/>
    <w:uiPriority w:val="99"/>
    <w:unhideWhenUsed/>
    <w:rsid w:val="005A718F"/>
    <w:pPr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5A718F"/>
  </w:style>
  <w:style w:type="character" w:styleId="PlaceholderText">
    <w:name w:val="Placeholder Text"/>
    <w:basedOn w:val="DefaultParagraphFont"/>
    <w:uiPriority w:val="99"/>
    <w:semiHidden/>
    <w:rsid w:val="00945900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EC5B9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B1A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A6B"/>
    <w:rPr>
      <w:rFonts w:eastAsiaTheme="minorEastAsia"/>
      <w:color w:val="FFFFFF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4B1A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A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A6B"/>
    <w:rPr>
      <w:rFonts w:ascii="Segoe UI" w:eastAsiaTheme="minorEastAsia" w:hAnsi="Segoe UI" w:cs="Segoe UI"/>
      <w:color w:val="FFFFFF" w:themeColor="background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A6B"/>
    <w:rPr>
      <w:rFonts w:eastAsiaTheme="minorEastAsia"/>
      <w:b/>
      <w:bCs/>
      <w:color w:val="FFFFFF" w:themeColor="background1"/>
      <w:sz w:val="20"/>
      <w:szCs w:val="20"/>
    </w:rPr>
  </w:style>
  <w:style w:type="table" w:styleId="TableGrid">
    <w:name w:val="Table Grid"/>
    <w:basedOn w:val="TableNormal"/>
    <w:uiPriority w:val="39"/>
    <w:rsid w:val="00AC5144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B601A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293C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58A8F" w:themeColor="text1" w:themeTint="80"/>
        <w:bottom w:val="single" w:sz="4" w:space="0" w:color="858A8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8A8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A8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A8F" w:themeColor="text1" w:themeTint="80"/>
          <w:right w:val="single" w:sz="4" w:space="0" w:color="858A8F" w:themeColor="text1" w:themeTint="80"/>
        </w:tcBorders>
      </w:tcPr>
    </w:tblStylePr>
    <w:tblStylePr w:type="band2Vert">
      <w:tblPr/>
      <w:tcPr>
        <w:tcBorders>
          <w:left w:val="single" w:sz="4" w:space="0" w:color="858A8F" w:themeColor="text1" w:themeTint="80"/>
          <w:right w:val="single" w:sz="4" w:space="0" w:color="858A8F" w:themeColor="text1" w:themeTint="80"/>
        </w:tcBorders>
      </w:tcPr>
    </w:tblStylePr>
    <w:tblStylePr w:type="band1Horz">
      <w:tblPr/>
      <w:tcPr>
        <w:tcBorders>
          <w:top w:val="single" w:sz="4" w:space="0" w:color="858A8F" w:themeColor="text1" w:themeTint="80"/>
          <w:bottom w:val="single" w:sz="4" w:space="0" w:color="858A8F" w:themeColor="text1" w:themeTint="80"/>
        </w:tcBorders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CD77B1"/>
    <w:pPr>
      <w:spacing w:after="0" w:line="259" w:lineRule="auto"/>
    </w:pPr>
    <w:rPr>
      <w:rFonts w:ascii="Arial" w:eastAsia="Arial" w:hAnsi="Arial" w:cs="Arial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CD77B1"/>
    <w:rPr>
      <w:rFonts w:ascii="Arial" w:eastAsia="Arial" w:hAnsi="Arial" w:cs="Arial"/>
      <w:color w:val="000000"/>
      <w:szCs w:val="22"/>
    </w:rPr>
  </w:style>
  <w:style w:type="character" w:customStyle="1" w:styleId="footnotemark">
    <w:name w:val="footnote mark"/>
    <w:hidden/>
    <w:rsid w:val="00CD77B1"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0">
    <w:name w:val="TableGrid"/>
    <w:rsid w:val="00CD77B1"/>
    <w:pPr>
      <w:spacing w:after="0" w:line="240" w:lineRule="auto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E0397"/>
    <w:pPr>
      <w:spacing w:after="0" w:line="240" w:lineRule="auto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528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2846"/>
    <w:rPr>
      <w:color w:val="93C84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0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notes" Target="footnotes.xml"/><Relationship Id="rId12" Type="http://schemas.openxmlformats.org/officeDocument/2006/relationships/endnotes" Target="endnotes.xml"/><Relationship Id="rId13" Type="http://schemas.openxmlformats.org/officeDocument/2006/relationships/image" Target="media/image1.pn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customXml" Target="../customXml/item6.xml"/><Relationship Id="rId7" Type="http://schemas.openxmlformats.org/officeDocument/2006/relationships/numbering" Target="numbering.xml"/><Relationship Id="rId8" Type="http://schemas.openxmlformats.org/officeDocument/2006/relationships/styles" Target="styles.xml"/><Relationship Id="rId9" Type="http://schemas.openxmlformats.org/officeDocument/2006/relationships/settings" Target="settings.xml"/><Relationship Id="rId10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Rachelle.Ihly\AppData\Local\Microsoft\Windows\Temporary%20Internet%20Files\Content.IE5\MOO5S5G8\tf16392796.dotx" TargetMode="External"/></Relationships>
</file>

<file path=word/theme/theme1.xml><?xml version="1.0" encoding="utf-8"?>
<a:theme xmlns:a="http://schemas.openxmlformats.org/drawingml/2006/main" name="Theme2">
  <a:themeElements>
    <a:clrScheme name="Custom 51">
      <a:dk1>
        <a:srgbClr val="161718"/>
      </a:dk1>
      <a:lt1>
        <a:srgbClr val="FFFFFF"/>
      </a:lt1>
      <a:dk2>
        <a:srgbClr val="282660"/>
      </a:dk2>
      <a:lt2>
        <a:srgbClr val="E6E7E8"/>
      </a:lt2>
      <a:accent1>
        <a:srgbClr val="A4063E"/>
      </a:accent1>
      <a:accent2>
        <a:srgbClr val="93C842"/>
      </a:accent2>
      <a:accent3>
        <a:srgbClr val="1D7D74"/>
      </a:accent3>
      <a:accent4>
        <a:srgbClr val="B50745"/>
      </a:accent4>
      <a:accent5>
        <a:srgbClr val="93C842"/>
      </a:accent5>
      <a:accent6>
        <a:srgbClr val="A4063E"/>
      </a:accent6>
      <a:hlink>
        <a:srgbClr val="93C842"/>
      </a:hlink>
      <a:folHlink>
        <a:srgbClr val="93C842"/>
      </a:folHlink>
    </a:clrScheme>
    <a:fontScheme name="Custom 18">
      <a:majorFont>
        <a:latin typeface="Franklin Gothic Book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SharedContentType xmlns="Microsoft.SharePoint.Taxonomy.ContentTypeSync" SourceId="7bbd8d32-57eb-4c25-a7af-abe0816fa3e8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F950510C7D14786E05055F71F7F5A" ma:contentTypeVersion="3" ma:contentTypeDescription="Create a new document." ma:contentTypeScope="" ma:versionID="d95d82ccec05879addb2b2ac5099c89c">
  <xsd:schema xmlns:xsd="http://www.w3.org/2001/XMLSchema" xmlns:xs="http://www.w3.org/2001/XMLSchema" xmlns:p="http://schemas.microsoft.com/office/2006/metadata/properties" xmlns:ns2="c6d9b406-8ab6-4e35-b189-c607f551e6ff" xmlns:ns3="8df1a368-12c3-4a9c-b33c-eedb2fa087d9" targetNamespace="http://schemas.microsoft.com/office/2006/metadata/properties" ma:root="true" ma:fieldsID="afd29565e01793b28138915738f27be0" ns2:_="" ns3:_="">
    <xsd:import namespace="c6d9b406-8ab6-4e35-b189-c607f551e6ff"/>
    <xsd:import namespace="8df1a368-12c3-4a9c-b33c-eedb2fa087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9b406-8ab6-4e35-b189-c607f551e6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69333788-9a68-4e46-93ca-b5f670fef09a}" ma:internalName="TaxCatchAll" ma:showField="CatchAllData" ma:web="8df1a368-12c3-4a9c-b33c-eedb2fa08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9333788-9a68-4e46-93ca-b5f670fef09a}" ma:internalName="TaxCatchAllLabel" ma:readOnly="true" ma:showField="CatchAllDataLabel" ma:web="8df1a368-12c3-4a9c-b33c-eedb2fa08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1a368-12c3-4a9c-b33c-eedb2fa08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d9b406-8ab6-4e35-b189-c607f551e6ff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91D7C-ABEF-42D8-BF14-E38025392B9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CE30799-E5C0-48A1-A97C-0F3E6A7BBF4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71A9880-D6F4-49EE-A4EA-68428C696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9b406-8ab6-4e35-b189-c607f551e6ff"/>
    <ds:schemaRef ds:uri="8df1a368-12c3-4a9c-b33c-eedb2fa08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41F7E7-20CB-4DDD-9226-B1578027C6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98B476-1B7D-4C35-970A-C267FA2E04A5}">
  <ds:schemaRefs>
    <ds:schemaRef ds:uri="http://schemas.microsoft.com/office/2006/metadata/properties"/>
    <ds:schemaRef ds:uri="http://schemas.microsoft.com/office/infopath/2007/PartnerControls"/>
    <ds:schemaRef ds:uri="c6d9b406-8ab6-4e35-b189-c607f551e6ff"/>
  </ds:schemaRefs>
</ds:datastoreItem>
</file>

<file path=customXml/itemProps6.xml><?xml version="1.0" encoding="utf-8"?>
<ds:datastoreItem xmlns:ds="http://schemas.openxmlformats.org/officeDocument/2006/customXml" ds:itemID="{80793589-4C4E-E840-8600-88D9D52D9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C:\Users\Rachelle.Ihly\AppData\Local\Microsoft\Windows\Temporary Internet Files\Content.IE5\MOO5S5G8\tf16392796.dotx</Template>
  <TotalTime>61</TotalTime>
  <Pages>2</Pages>
  <Words>458</Words>
  <Characters>2611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DOE Employee</dc:creator>
  <cp:keywords/>
  <dc:description/>
  <cp:lastModifiedBy>Koutitas, Georgios</cp:lastModifiedBy>
  <cp:revision>6</cp:revision>
  <cp:lastPrinted>2018-07-03T17:54:00Z</cp:lastPrinted>
  <dcterms:created xsi:type="dcterms:W3CDTF">2019-07-15T07:21:00Z</dcterms:created>
  <dcterms:modified xsi:type="dcterms:W3CDTF">2019-07-15T09:43:00Z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0x0101002DFF950510C7D14786E05055F71F7F5A</vt:lpwstr>
  </property>
</Properties>
</file>