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96703" w14:textId="70DC2255" w:rsidR="00833F7E" w:rsidRDefault="00833F7E"/>
    <w:p w14:paraId="481E0F97" w14:textId="469F7C1C" w:rsidR="009502B0" w:rsidRDefault="009502B0">
      <w:pPr>
        <w:rPr>
          <w:color w:val="000000" w:themeColor="text1"/>
        </w:rPr>
      </w:pPr>
      <w:r>
        <w:t>Video:</w:t>
      </w:r>
      <w:r w:rsidRPr="009502B0">
        <w:rPr>
          <w:color w:val="000000" w:themeColor="text1"/>
        </w:rPr>
        <w:t xml:space="preserve"> </w:t>
      </w:r>
      <w:hyperlink r:id="rId7" w:tgtFrame="_blank" w:history="1">
        <w:r w:rsidRPr="009502B0">
          <w:rPr>
            <w:rStyle w:val="Hyperlink"/>
            <w:rFonts w:ascii="Arial" w:hAnsi="Arial" w:cs="Arial"/>
            <w:color w:val="000000" w:themeColor="text1"/>
            <w:spacing w:val="15"/>
            <w:sz w:val="36"/>
            <w:szCs w:val="36"/>
          </w:rPr>
          <w:t>https://youtu.be/9T3NDKCBbyw</w:t>
        </w:r>
      </w:hyperlink>
    </w:p>
    <w:p w14:paraId="6F6917B5" w14:textId="6F195E87" w:rsidR="009502B0" w:rsidRDefault="009502B0">
      <w:pPr>
        <w:rPr>
          <w:color w:val="000000" w:themeColor="text1"/>
        </w:rPr>
      </w:pPr>
      <w:r>
        <w:rPr>
          <w:color w:val="000000" w:themeColor="text1"/>
        </w:rPr>
        <w:tab/>
      </w:r>
    </w:p>
    <w:p w14:paraId="3B4C4EAA" w14:textId="10224742" w:rsidR="009502B0" w:rsidRPr="009502B0" w:rsidRDefault="009502B0">
      <w:pPr>
        <w:rPr>
          <w:color w:val="000000" w:themeColor="text1"/>
          <w:sz w:val="28"/>
          <w:szCs w:val="28"/>
        </w:rPr>
      </w:pPr>
      <w:r w:rsidRPr="009502B0">
        <w:rPr>
          <w:color w:val="000000" w:themeColor="text1"/>
          <w:sz w:val="28"/>
          <w:szCs w:val="28"/>
        </w:rPr>
        <w:t>Awaken Energy TV Technical Assistance Request</w:t>
      </w:r>
    </w:p>
    <w:p w14:paraId="0E146AFF" w14:textId="2F8C595E" w:rsidR="009502B0" w:rsidRPr="009502B0" w:rsidRDefault="009502B0">
      <w:pPr>
        <w:rPr>
          <w:color w:val="000000" w:themeColor="text1"/>
          <w:sz w:val="28"/>
          <w:szCs w:val="28"/>
        </w:rPr>
      </w:pPr>
      <w:r w:rsidRPr="009502B0">
        <w:rPr>
          <w:color w:val="000000" w:themeColor="text1"/>
          <w:sz w:val="28"/>
          <w:szCs w:val="28"/>
        </w:rPr>
        <w:t>Unique challenge and needs:</w:t>
      </w:r>
    </w:p>
    <w:p w14:paraId="364D3541" w14:textId="5B66009C" w:rsidR="009502B0" w:rsidRPr="001A30B1" w:rsidRDefault="001A30B1" w:rsidP="001A30B1">
      <w:pPr>
        <w:rPr>
          <w:sz w:val="28"/>
          <w:szCs w:val="28"/>
        </w:rPr>
      </w:pPr>
      <w:r>
        <w:rPr>
          <w:sz w:val="28"/>
          <w:szCs w:val="28"/>
        </w:rPr>
        <w:t xml:space="preserve">1) </w:t>
      </w:r>
      <w:r w:rsidR="009502B0" w:rsidRPr="001A30B1">
        <w:rPr>
          <w:sz w:val="28"/>
          <w:szCs w:val="28"/>
        </w:rPr>
        <w:t xml:space="preserve">Design and development </w:t>
      </w:r>
      <w:r w:rsidR="006763D2">
        <w:rPr>
          <w:sz w:val="28"/>
          <w:szCs w:val="28"/>
        </w:rPr>
        <w:t>a business model to utilize online lead generation through a website, as well as all pertinent social media outlets.</w:t>
      </w:r>
    </w:p>
    <w:p w14:paraId="519C8F74" w14:textId="7DB0BE51" w:rsidR="001A30B1" w:rsidRDefault="001A30B1" w:rsidP="001A30B1">
      <w:pPr>
        <w:rPr>
          <w:sz w:val="28"/>
          <w:szCs w:val="28"/>
        </w:rPr>
      </w:pPr>
      <w:r>
        <w:rPr>
          <w:sz w:val="28"/>
          <w:szCs w:val="28"/>
        </w:rPr>
        <w:t xml:space="preserve">2) </w:t>
      </w:r>
      <w:r w:rsidR="009502B0" w:rsidRPr="001A30B1">
        <w:rPr>
          <w:sz w:val="28"/>
          <w:szCs w:val="28"/>
        </w:rPr>
        <w:t>Creation of content centered on benefits of solar</w:t>
      </w:r>
      <w:r w:rsidR="001C6990">
        <w:rPr>
          <w:sz w:val="28"/>
          <w:szCs w:val="28"/>
        </w:rPr>
        <w:t xml:space="preserve">, </w:t>
      </w:r>
      <w:r w:rsidR="009502B0" w:rsidRPr="001A30B1">
        <w:rPr>
          <w:sz w:val="28"/>
          <w:szCs w:val="28"/>
        </w:rPr>
        <w:t xml:space="preserve">advancements in energy </w:t>
      </w:r>
      <w:r w:rsidR="001C6990">
        <w:rPr>
          <w:sz w:val="28"/>
          <w:szCs w:val="28"/>
        </w:rPr>
        <w:t xml:space="preserve">efficiency and new </w:t>
      </w:r>
      <w:r w:rsidR="009502B0" w:rsidRPr="001A30B1">
        <w:rPr>
          <w:sz w:val="28"/>
          <w:szCs w:val="28"/>
        </w:rPr>
        <w:t>technology.</w:t>
      </w:r>
    </w:p>
    <w:p w14:paraId="7D1B88A2" w14:textId="2AE54CE9" w:rsidR="001A30B1" w:rsidRDefault="001A30B1" w:rsidP="001A30B1">
      <w:pPr>
        <w:rPr>
          <w:sz w:val="28"/>
          <w:szCs w:val="28"/>
        </w:rPr>
      </w:pPr>
      <w:r>
        <w:rPr>
          <w:sz w:val="28"/>
          <w:szCs w:val="28"/>
        </w:rPr>
        <w:t xml:space="preserve">3) </w:t>
      </w:r>
      <w:r w:rsidRPr="001A30B1">
        <w:rPr>
          <w:sz w:val="28"/>
          <w:szCs w:val="28"/>
        </w:rPr>
        <w:t xml:space="preserve">Automation of </w:t>
      </w:r>
      <w:r>
        <w:rPr>
          <w:sz w:val="28"/>
          <w:szCs w:val="28"/>
        </w:rPr>
        <w:t>content creation processes</w:t>
      </w:r>
      <w:r w:rsidR="006763D2">
        <w:rPr>
          <w:sz w:val="28"/>
          <w:szCs w:val="28"/>
        </w:rPr>
        <w:t xml:space="preserve"> (video, podcast, social, etc.)</w:t>
      </w:r>
      <w:r>
        <w:rPr>
          <w:sz w:val="28"/>
          <w:szCs w:val="28"/>
        </w:rPr>
        <w:t xml:space="preserve">, </w:t>
      </w:r>
      <w:r w:rsidRPr="001A30B1">
        <w:rPr>
          <w:sz w:val="28"/>
          <w:szCs w:val="28"/>
        </w:rPr>
        <w:t>customer acquisition, follow up and engagement online.</w:t>
      </w:r>
    </w:p>
    <w:p w14:paraId="588804AC" w14:textId="5DBBAE19" w:rsidR="009502B0" w:rsidRPr="001A30B1" w:rsidRDefault="001A30B1" w:rsidP="001A30B1">
      <w:pPr>
        <w:rPr>
          <w:sz w:val="28"/>
          <w:szCs w:val="28"/>
        </w:rPr>
      </w:pPr>
      <w:r>
        <w:rPr>
          <w:sz w:val="28"/>
          <w:szCs w:val="28"/>
        </w:rPr>
        <w:t xml:space="preserve">4) </w:t>
      </w:r>
      <w:r w:rsidR="009502B0" w:rsidRPr="001A30B1">
        <w:rPr>
          <w:sz w:val="28"/>
          <w:szCs w:val="28"/>
        </w:rPr>
        <w:t xml:space="preserve">Collaboration with industry experts, celebrities and organizations to accelerate the media presence and </w:t>
      </w:r>
      <w:r w:rsidR="006763D2">
        <w:rPr>
          <w:sz w:val="28"/>
          <w:szCs w:val="28"/>
        </w:rPr>
        <w:t>setup channels to participate in or possibly host events</w:t>
      </w:r>
      <w:r w:rsidR="009502B0" w:rsidRPr="001A30B1">
        <w:rPr>
          <w:sz w:val="28"/>
          <w:szCs w:val="28"/>
        </w:rPr>
        <w:t>.</w:t>
      </w:r>
    </w:p>
    <w:p w14:paraId="64F838E7" w14:textId="0D0ACE80" w:rsidR="009502B0" w:rsidRDefault="001A30B1" w:rsidP="001A30B1">
      <w:pPr>
        <w:rPr>
          <w:sz w:val="28"/>
          <w:szCs w:val="28"/>
        </w:rPr>
      </w:pPr>
      <w:r>
        <w:rPr>
          <w:sz w:val="28"/>
          <w:szCs w:val="28"/>
        </w:rPr>
        <w:t xml:space="preserve">5)  </w:t>
      </w:r>
      <w:r w:rsidR="009502B0" w:rsidRPr="001A30B1">
        <w:rPr>
          <w:sz w:val="28"/>
          <w:szCs w:val="28"/>
        </w:rPr>
        <w:t xml:space="preserve">Professional videography and editing </w:t>
      </w:r>
      <w:r w:rsidR="006763D2">
        <w:rPr>
          <w:sz w:val="28"/>
          <w:szCs w:val="28"/>
        </w:rPr>
        <w:t>paired with m</w:t>
      </w:r>
      <w:r w:rsidR="009502B0" w:rsidRPr="001A30B1">
        <w:rPr>
          <w:sz w:val="28"/>
          <w:szCs w:val="28"/>
        </w:rPr>
        <w:t>arketing and content strategy.</w:t>
      </w:r>
    </w:p>
    <w:p w14:paraId="6DB10808" w14:textId="3B8E072E" w:rsidR="001A30B1" w:rsidRDefault="001A30B1" w:rsidP="001A30B1">
      <w:pPr>
        <w:rPr>
          <w:sz w:val="28"/>
          <w:szCs w:val="28"/>
        </w:rPr>
      </w:pPr>
    </w:p>
    <w:p w14:paraId="52B63552" w14:textId="71FEF9BD" w:rsidR="001A30B1" w:rsidRDefault="001A30B1" w:rsidP="001A30B1">
      <w:pPr>
        <w:rPr>
          <w:sz w:val="28"/>
          <w:szCs w:val="28"/>
        </w:rPr>
      </w:pPr>
      <w:r>
        <w:rPr>
          <w:sz w:val="28"/>
          <w:szCs w:val="28"/>
        </w:rPr>
        <w:t xml:space="preserve">Proposed Assisting entity: </w:t>
      </w:r>
    </w:p>
    <w:p w14:paraId="5DBFAF49" w14:textId="72EB89E0" w:rsidR="001A30B1" w:rsidRDefault="001A30B1" w:rsidP="001A30B1">
      <w:pPr>
        <w:rPr>
          <w:sz w:val="28"/>
          <w:szCs w:val="28"/>
        </w:rPr>
      </w:pPr>
      <w:r>
        <w:rPr>
          <w:sz w:val="28"/>
          <w:szCs w:val="28"/>
        </w:rPr>
        <w:t xml:space="preserve">1) </w:t>
      </w:r>
      <w:r w:rsidR="006763D2">
        <w:rPr>
          <w:sz w:val="28"/>
          <w:szCs w:val="28"/>
        </w:rPr>
        <w:t xml:space="preserve">Cleantech San Diego – Business Services such as software/data Analytics support and mentoring will provide ample resources to build the needed detailed business model for online impact needed to achieve the project goals. </w:t>
      </w:r>
    </w:p>
    <w:p w14:paraId="1E66C183" w14:textId="50CF1A40" w:rsidR="001C6990" w:rsidRDefault="001C6990" w:rsidP="001A30B1">
      <w:pPr>
        <w:rPr>
          <w:sz w:val="28"/>
          <w:szCs w:val="28"/>
        </w:rPr>
      </w:pPr>
      <w:r>
        <w:rPr>
          <w:sz w:val="28"/>
          <w:szCs w:val="28"/>
        </w:rPr>
        <w:t>2) NREL.gov – The Solar market research and analysis, paired with the Energy Analysis program, should provide ample data and content to help showcase the new</w:t>
      </w:r>
      <w:r w:rsidR="006763D2">
        <w:rPr>
          <w:sz w:val="28"/>
          <w:szCs w:val="28"/>
        </w:rPr>
        <w:t xml:space="preserve"> technologies’ role in creating a more efficient U.S. electricity system.  </w:t>
      </w:r>
    </w:p>
    <w:p w14:paraId="342EE603" w14:textId="72A0B281" w:rsidR="006763D2" w:rsidRDefault="006763D2" w:rsidP="001A30B1">
      <w:pPr>
        <w:rPr>
          <w:sz w:val="28"/>
          <w:szCs w:val="28"/>
        </w:rPr>
      </w:pPr>
      <w:r>
        <w:rPr>
          <w:sz w:val="28"/>
          <w:szCs w:val="28"/>
        </w:rPr>
        <w:t>3 &amp; 4) Powerhouse – The mission statement of Powerhouse perfectly aligns with the needs to connect Awaken Energy TV to the proper industry leaders and organizations already hosting events and distributing similar content.  Powerhouse also currently hosts a podcast which is directly correlated to the project goals.</w:t>
      </w:r>
    </w:p>
    <w:p w14:paraId="19ECECF0" w14:textId="005E916F" w:rsidR="006763D2" w:rsidRDefault="006763D2" w:rsidP="001A30B1">
      <w:pPr>
        <w:rPr>
          <w:sz w:val="28"/>
          <w:szCs w:val="28"/>
        </w:rPr>
      </w:pPr>
      <w:r>
        <w:rPr>
          <w:sz w:val="28"/>
          <w:szCs w:val="28"/>
        </w:rPr>
        <w:lastRenderedPageBreak/>
        <w:t xml:space="preserve">5) Nation of Makers – </w:t>
      </w:r>
      <w:r w:rsidR="00E43FD2">
        <w:rPr>
          <w:sz w:val="28"/>
          <w:szCs w:val="28"/>
        </w:rPr>
        <w:t xml:space="preserve">The Maker </w:t>
      </w:r>
      <w:r>
        <w:rPr>
          <w:sz w:val="28"/>
          <w:szCs w:val="28"/>
        </w:rPr>
        <w:t xml:space="preserve">Advocacy </w:t>
      </w:r>
      <w:r w:rsidR="00E43FD2">
        <w:rPr>
          <w:sz w:val="28"/>
          <w:szCs w:val="28"/>
        </w:rPr>
        <w:t>Toolkit, as well as the robust grant and funding resources make Nation of Makers a proposed solution to creating connections funding opportunities for what will initially be needed assistance, as well as strategy for media content.</w:t>
      </w:r>
    </w:p>
    <w:p w14:paraId="46FDF8AF" w14:textId="183A359C" w:rsidR="00E43FD2" w:rsidRDefault="00E43FD2" w:rsidP="001A30B1">
      <w:pPr>
        <w:rPr>
          <w:sz w:val="28"/>
          <w:szCs w:val="28"/>
        </w:rPr>
      </w:pPr>
    </w:p>
    <w:p w14:paraId="0C274FFB" w14:textId="37478521" w:rsidR="00E43FD2" w:rsidRPr="001A30B1" w:rsidRDefault="00E43FD2" w:rsidP="001A30B1">
      <w:pPr>
        <w:rPr>
          <w:sz w:val="28"/>
          <w:szCs w:val="28"/>
        </w:rPr>
      </w:pPr>
      <w:r>
        <w:rPr>
          <w:noProof/>
          <w:sz w:val="28"/>
          <w:szCs w:val="28"/>
        </w:rPr>
        <w:drawing>
          <wp:inline distT="0" distB="0" distL="0" distR="0" wp14:anchorId="4DCB1A21" wp14:editId="6AC08BAF">
            <wp:extent cx="5943600" cy="2891790"/>
            <wp:effectExtent l="0" t="0" r="0" b="3810"/>
            <wp:docPr id="1" name="Picture 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waken Energy TV thumbnail solar 101 picture 2018.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891790"/>
                    </a:xfrm>
                    <a:prstGeom prst="rect">
                      <a:avLst/>
                    </a:prstGeom>
                  </pic:spPr>
                </pic:pic>
              </a:graphicData>
            </a:graphic>
          </wp:inline>
        </w:drawing>
      </w:r>
      <w:bookmarkStart w:id="0" w:name="_GoBack"/>
      <w:bookmarkEnd w:id="0"/>
    </w:p>
    <w:sectPr w:rsidR="00E43FD2" w:rsidRPr="001A30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EC01D" w14:textId="77777777" w:rsidR="00DE2B89" w:rsidRDefault="00DE2B89" w:rsidP="009502B0">
      <w:pPr>
        <w:spacing w:after="0" w:line="240" w:lineRule="auto"/>
      </w:pPr>
      <w:r>
        <w:separator/>
      </w:r>
    </w:p>
  </w:endnote>
  <w:endnote w:type="continuationSeparator" w:id="0">
    <w:p w14:paraId="11B461CD" w14:textId="77777777" w:rsidR="00DE2B89" w:rsidRDefault="00DE2B89" w:rsidP="00950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693AA" w14:textId="77777777" w:rsidR="00DE2B89" w:rsidRDefault="00DE2B89" w:rsidP="009502B0">
      <w:pPr>
        <w:spacing w:after="0" w:line="240" w:lineRule="auto"/>
      </w:pPr>
      <w:r>
        <w:separator/>
      </w:r>
    </w:p>
  </w:footnote>
  <w:footnote w:type="continuationSeparator" w:id="0">
    <w:p w14:paraId="456FC241" w14:textId="77777777" w:rsidR="00DE2B89" w:rsidRDefault="00DE2B89" w:rsidP="00950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591EA7"/>
    <w:multiLevelType w:val="hybridMultilevel"/>
    <w:tmpl w:val="4EA8FF10"/>
    <w:lvl w:ilvl="0" w:tplc="A6CC930A">
      <w:start w:val="1"/>
      <w:numFmt w:val="bullet"/>
      <w:lvlText w:val="-"/>
      <w:lvlJc w:val="left"/>
      <w:pPr>
        <w:ind w:left="720" w:hanging="360"/>
      </w:pPr>
      <w:rPr>
        <w:rFonts w:ascii="Calibri" w:eastAsiaTheme="minorHAnsi" w:hAnsi="Calibri"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559"/>
    <w:rsid w:val="001A30B1"/>
    <w:rsid w:val="001C6990"/>
    <w:rsid w:val="005D4559"/>
    <w:rsid w:val="006763D2"/>
    <w:rsid w:val="00833F7E"/>
    <w:rsid w:val="009502B0"/>
    <w:rsid w:val="00DE2B89"/>
    <w:rsid w:val="00E43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9CF5"/>
  <w15:chartTrackingRefBased/>
  <w15:docId w15:val="{4C305F37-BC59-432F-BC86-A274976AD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502B0"/>
    <w:rPr>
      <w:color w:val="0000FF"/>
      <w:u w:val="single"/>
    </w:rPr>
  </w:style>
  <w:style w:type="paragraph" w:styleId="ListParagraph">
    <w:name w:val="List Paragraph"/>
    <w:basedOn w:val="Normal"/>
    <w:uiPriority w:val="34"/>
    <w:qFormat/>
    <w:rsid w:val="009502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youtu.be/9T3NDKCBby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292</Words>
  <Characters>1590</Characters>
  <Application>Microsoft Office Word</Application>
  <DocSecurity>0</DocSecurity>
  <Lines>26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Hill</dc:creator>
  <cp:keywords/>
  <dc:description/>
  <cp:lastModifiedBy>Joshua Hill</cp:lastModifiedBy>
  <cp:revision>2</cp:revision>
  <dcterms:created xsi:type="dcterms:W3CDTF">2019-07-16T07:32:00Z</dcterms:created>
  <dcterms:modified xsi:type="dcterms:W3CDTF">2019-07-16T08:25:00Z</dcterms:modified>
</cp:coreProperties>
</file>