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B6AB9B" w14:textId="0E78E50C" w:rsidR="00CB2470" w:rsidRPr="0028122C" w:rsidRDefault="00CB2470">
      <w:r>
        <w:rPr>
          <w:b/>
        </w:rPr>
        <w:t xml:space="preserve">Technical Assistance </w:t>
      </w:r>
      <w:r w:rsidR="0028122C">
        <w:t>(</w:t>
      </w:r>
      <w:r w:rsidR="0034312B">
        <w:t>Set</w:t>
      </w:r>
      <w:r w:rsidR="007F3834">
        <w:t>! submission)</w:t>
      </w:r>
    </w:p>
    <w:p w14:paraId="386F17D0" w14:textId="44CC9085" w:rsidR="00CB2470" w:rsidRPr="006447E5" w:rsidRDefault="00CB2470" w:rsidP="00CB2470">
      <w:pPr>
        <w:jc w:val="both"/>
      </w:pPr>
      <w:r w:rsidRPr="00FB1C9F">
        <w:t>Team</w:t>
      </w:r>
      <w:r>
        <w:rPr>
          <w:b/>
        </w:rPr>
        <w:t xml:space="preserve">: </w:t>
      </w:r>
      <w:r w:rsidR="00FB1C9F">
        <w:rPr>
          <w:b/>
        </w:rPr>
        <w:tab/>
      </w:r>
      <w:r w:rsidR="00FB1C9F">
        <w:rPr>
          <w:b/>
        </w:rPr>
        <w:tab/>
      </w:r>
      <w:proofErr w:type="spellStart"/>
      <w:r>
        <w:rPr>
          <w:b/>
        </w:rPr>
        <w:t>Solar</w:t>
      </w:r>
      <w:r w:rsidRPr="00CB2470">
        <w:rPr>
          <w:b/>
          <w:color w:val="C00000"/>
        </w:rPr>
        <w:t>VITA</w:t>
      </w:r>
      <w:proofErr w:type="spellEnd"/>
      <w:r w:rsidR="006447E5">
        <w:rPr>
          <w:color w:val="C00000"/>
        </w:rPr>
        <w:t xml:space="preserve"> </w:t>
      </w:r>
      <w:r w:rsidR="00FB1C9F" w:rsidRPr="00FB1C9F">
        <w:t>–</w:t>
      </w:r>
      <w:r w:rsidR="006447E5" w:rsidRPr="00FB1C9F">
        <w:t xml:space="preserve"> </w:t>
      </w:r>
      <w:proofErr w:type="spellStart"/>
      <w:r w:rsidR="00FB1C9F" w:rsidRPr="00FB1C9F">
        <w:t>LEGOs</w:t>
      </w:r>
      <w:proofErr w:type="spellEnd"/>
      <w:r w:rsidR="00FB1C9F" w:rsidRPr="00FB1C9F">
        <w:t xml:space="preserve"> of Solar</w:t>
      </w:r>
    </w:p>
    <w:p w14:paraId="04AA4D30" w14:textId="5B8C1F9E" w:rsidR="00476992" w:rsidRDefault="00476992" w:rsidP="0028122C">
      <w:pPr>
        <w:spacing w:after="0"/>
      </w:pPr>
      <w:r>
        <w:t xml:space="preserve">Contact: </w:t>
      </w:r>
      <w:r>
        <w:tab/>
        <w:t>Braden Bills</w:t>
      </w:r>
    </w:p>
    <w:p w14:paraId="29A5CA3D" w14:textId="19E7A3BF" w:rsidR="0028122C" w:rsidRDefault="0028122C" w:rsidP="0028122C">
      <w:pPr>
        <w:spacing w:after="0"/>
      </w:pPr>
      <w:r>
        <w:tab/>
      </w:r>
      <w:r>
        <w:tab/>
        <w:t>605-212-3554</w:t>
      </w:r>
    </w:p>
    <w:p w14:paraId="6FC7E899" w14:textId="790EECC5" w:rsidR="00476992" w:rsidRDefault="00476992">
      <w:r>
        <w:tab/>
      </w:r>
      <w:r>
        <w:tab/>
      </w:r>
      <w:hyperlink r:id="rId4" w:history="1">
        <w:r w:rsidR="0028122C" w:rsidRPr="002E6CEA">
          <w:rPr>
            <w:rStyle w:val="Hyperlink"/>
          </w:rPr>
          <w:t>braden@gosolarvita.com</w:t>
        </w:r>
      </w:hyperlink>
    </w:p>
    <w:p w14:paraId="4BEA7F32" w14:textId="5A803CD3" w:rsidR="004F5A3E" w:rsidRDefault="00CB2470">
      <w:r>
        <w:t xml:space="preserve">We’re developing </w:t>
      </w:r>
      <w:r w:rsidR="009C5EA5">
        <w:t xml:space="preserve">the </w:t>
      </w:r>
      <w:proofErr w:type="spellStart"/>
      <w:r w:rsidR="009C5EA5">
        <w:t>LEGOs</w:t>
      </w:r>
      <w:proofErr w:type="spellEnd"/>
      <w:r w:rsidR="009C5EA5">
        <w:t xml:space="preserve"> of solar </w:t>
      </w:r>
      <w:r w:rsidR="004F5A3E">
        <w:t xml:space="preserve">with </w:t>
      </w:r>
      <w:r>
        <w:t>off-grid AC solar panels</w:t>
      </w:r>
      <w:r w:rsidR="004F5A3E">
        <w:t xml:space="preserve"> that are</w:t>
      </w:r>
      <w:r w:rsidR="00CB25A0">
        <w:t xml:space="preserve"> consumer-friendly and easy-to-use by the layperson.</w:t>
      </w:r>
      <w:r w:rsidR="00414EF5">
        <w:t xml:space="preserve"> </w:t>
      </w:r>
      <w:r w:rsidR="00A452A2">
        <w:t>The major user benefits and competitive advantages are that the solar building blocks can be directly plugged into like a standard wall outlet, which the layperson prefers, and a single solar building block is powerful enough to power devices like portable electronics plus the power can also scale by connecting many solar building blocks to satisfy the essentially infinite list of customer’s needs and applications.</w:t>
      </w:r>
    </w:p>
    <w:p w14:paraId="1E71A0E3" w14:textId="7BB433EA" w:rsidR="00CB25A0" w:rsidRDefault="00A92A4F">
      <w:r>
        <w:t xml:space="preserve">Technical assistance we’ll need to develop this product </w:t>
      </w:r>
      <w:r w:rsidR="00F63FE7">
        <w:t>includes:</w:t>
      </w:r>
    </w:p>
    <w:p w14:paraId="0E084F70" w14:textId="381B52B9" w:rsidR="00F63FE7" w:rsidRDefault="00F63FE7">
      <w:r>
        <w:t xml:space="preserve">Electrical – </w:t>
      </w:r>
      <w:r w:rsidR="00230E49">
        <w:t xml:space="preserve">Novel microinverters are needed for off-grid applications as they have different requirements and use cases compared to today’s grid-tied microinverters. For example, the novel off-grid microinverters need to be grid-forming so that users can directly </w:t>
      </w:r>
      <w:bookmarkStart w:id="0" w:name="_GoBack"/>
      <w:bookmarkEnd w:id="0"/>
      <w:r w:rsidR="00230E49">
        <w:t>plug into it, and grid-following so multiple solar building blocks can be connected in a master/slave type configuration for scalable power.</w:t>
      </w:r>
      <w:r w:rsidR="00167383">
        <w:t xml:space="preserve"> </w:t>
      </w:r>
      <w:r w:rsidR="00644550">
        <w:t xml:space="preserve">And these </w:t>
      </w:r>
      <w:r>
        <w:t xml:space="preserve">off-grid microinverters </w:t>
      </w:r>
      <w:r w:rsidR="00644550">
        <w:t>need to be</w:t>
      </w:r>
      <w:r>
        <w:t xml:space="preserve"> </w:t>
      </w:r>
      <w:r w:rsidR="00647D9A">
        <w:t xml:space="preserve">compatible with solar panels with 32 to 36 cells </w:t>
      </w:r>
      <w:r w:rsidR="00644550">
        <w:t>with</w:t>
      </w:r>
      <w:r w:rsidR="00647D9A">
        <w:t xml:space="preserve"> voltage of 16 to 23V</w:t>
      </w:r>
      <w:r w:rsidR="007846D8">
        <w:t>.</w:t>
      </w:r>
    </w:p>
    <w:p w14:paraId="6326A671" w14:textId="635D5862" w:rsidR="00C46618" w:rsidRDefault="005652A0">
      <w:r>
        <w:t>Mechanical</w:t>
      </w:r>
      <w:r w:rsidR="00167383">
        <w:t xml:space="preserve"> - </w:t>
      </w:r>
      <w:r w:rsidR="001A6279">
        <w:t>For the physical design of what the solar build blocks look like, we envision the product to be consumer-friendly and resemble an interlocking floor tile in size and function.</w:t>
      </w:r>
      <w:r w:rsidR="00696426">
        <w:t xml:space="preserve"> The solar building blocks need to be easily snapped together to form a matrix of, for example, 1x2, 2x2, 4x4, etc.</w:t>
      </w:r>
      <w:r w:rsidR="00AE3B28">
        <w:t xml:space="preserve"> </w:t>
      </w:r>
    </w:p>
    <w:p w14:paraId="00360F6D" w14:textId="77777777" w:rsidR="00DB73D1" w:rsidRDefault="005652A0">
      <w:r>
        <w:t>Testing</w:t>
      </w:r>
      <w:r w:rsidR="00AE3B28">
        <w:t xml:space="preserve"> </w:t>
      </w:r>
      <w:r w:rsidR="00685997">
        <w:t>–</w:t>
      </w:r>
      <w:r w:rsidR="00AE3B28">
        <w:t xml:space="preserve"> </w:t>
      </w:r>
      <w:r w:rsidR="00685997">
        <w:t xml:space="preserve">We anticipate needing to test the product for reliability (ex – stress tested under variety of conditions, waterproof rating, etc.) and safety (ex </w:t>
      </w:r>
      <w:r w:rsidR="004222D6">
        <w:t>–</w:t>
      </w:r>
      <w:r w:rsidR="00685997">
        <w:t xml:space="preserve"> UL</w:t>
      </w:r>
      <w:r w:rsidR="004222D6">
        <w:t xml:space="preserve"> or similar).</w:t>
      </w:r>
      <w:r w:rsidR="00685997">
        <w:t xml:space="preserve"> </w:t>
      </w:r>
      <w:r w:rsidR="002A3B70">
        <w:t xml:space="preserve"> </w:t>
      </w:r>
    </w:p>
    <w:p w14:paraId="7329A0F6" w14:textId="7DCE162C" w:rsidR="005652A0" w:rsidRDefault="002A3B70">
      <w:r>
        <w:t>We’</w:t>
      </w:r>
      <w:r w:rsidR="00E87020">
        <w:t xml:space="preserve">ve identified </w:t>
      </w:r>
      <w:r w:rsidR="009B0D85">
        <w:t xml:space="preserve">partners and </w:t>
      </w:r>
      <w:r w:rsidR="002C7ADA">
        <w:t xml:space="preserve">National Labs </w:t>
      </w:r>
      <w:r w:rsidR="00112337">
        <w:t>with these capabilities</w:t>
      </w:r>
      <w:r w:rsidR="00112337">
        <w:t xml:space="preserve"> and look forward to working with them in the Set! and Go! rounds</w:t>
      </w:r>
      <w:r>
        <w:t>.</w:t>
      </w:r>
    </w:p>
    <w:p w14:paraId="5E33DEB0" w14:textId="06F2EA6C" w:rsidR="00265975" w:rsidRDefault="00265975"/>
    <w:p w14:paraId="3017D49A" w14:textId="336D72C5" w:rsidR="00265975" w:rsidRDefault="00265975"/>
    <w:p w14:paraId="6DC31902" w14:textId="70A34AEC" w:rsidR="005652A0" w:rsidRDefault="005652A0"/>
    <w:p w14:paraId="437E40D6" w14:textId="77777777" w:rsidR="005652A0" w:rsidRDefault="005652A0"/>
    <w:sectPr w:rsidR="005652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DB"/>
    <w:rsid w:val="00112337"/>
    <w:rsid w:val="00115E3D"/>
    <w:rsid w:val="00167383"/>
    <w:rsid w:val="001A6279"/>
    <w:rsid w:val="00230E49"/>
    <w:rsid w:val="00261EFB"/>
    <w:rsid w:val="00265975"/>
    <w:rsid w:val="0028122C"/>
    <w:rsid w:val="00296A9D"/>
    <w:rsid w:val="002A3B70"/>
    <w:rsid w:val="002C7ADA"/>
    <w:rsid w:val="003162BA"/>
    <w:rsid w:val="0034312B"/>
    <w:rsid w:val="003C45C0"/>
    <w:rsid w:val="00414EF5"/>
    <w:rsid w:val="004222D6"/>
    <w:rsid w:val="00476992"/>
    <w:rsid w:val="004F5A3E"/>
    <w:rsid w:val="005652A0"/>
    <w:rsid w:val="005C0935"/>
    <w:rsid w:val="00644550"/>
    <w:rsid w:val="006447E5"/>
    <w:rsid w:val="00647D9A"/>
    <w:rsid w:val="00685997"/>
    <w:rsid w:val="00696426"/>
    <w:rsid w:val="00736D6E"/>
    <w:rsid w:val="007846D8"/>
    <w:rsid w:val="007E276D"/>
    <w:rsid w:val="007F3834"/>
    <w:rsid w:val="008806DB"/>
    <w:rsid w:val="009B0D85"/>
    <w:rsid w:val="009C5EA5"/>
    <w:rsid w:val="00A452A2"/>
    <w:rsid w:val="00A92A4F"/>
    <w:rsid w:val="00AB40DB"/>
    <w:rsid w:val="00AE3B28"/>
    <w:rsid w:val="00BC2737"/>
    <w:rsid w:val="00C46618"/>
    <w:rsid w:val="00CB2470"/>
    <w:rsid w:val="00CB25A0"/>
    <w:rsid w:val="00DB73D1"/>
    <w:rsid w:val="00E87020"/>
    <w:rsid w:val="00E93E0B"/>
    <w:rsid w:val="00F63FE7"/>
    <w:rsid w:val="00FB1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4DDF7"/>
  <w15:chartTrackingRefBased/>
  <w15:docId w15:val="{9FDC44CA-3845-472F-8586-06105BEBB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59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975"/>
    <w:rPr>
      <w:rFonts w:ascii="Segoe UI" w:hAnsi="Segoe UI" w:cs="Segoe UI"/>
      <w:sz w:val="18"/>
      <w:szCs w:val="18"/>
    </w:rPr>
  </w:style>
  <w:style w:type="character" w:styleId="Hyperlink">
    <w:name w:val="Hyperlink"/>
    <w:basedOn w:val="DefaultParagraphFont"/>
    <w:uiPriority w:val="99"/>
    <w:unhideWhenUsed/>
    <w:rsid w:val="0028122C"/>
    <w:rPr>
      <w:color w:val="0563C1" w:themeColor="hyperlink"/>
      <w:u w:val="single"/>
    </w:rPr>
  </w:style>
  <w:style w:type="character" w:styleId="UnresolvedMention">
    <w:name w:val="Unresolved Mention"/>
    <w:basedOn w:val="DefaultParagraphFont"/>
    <w:uiPriority w:val="99"/>
    <w:semiHidden/>
    <w:unhideWhenUsed/>
    <w:rsid w:val="002812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raden@gosolarvi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1404</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Braden Bills</dc:creator>
  <cp:keywords/>
  <dc:description/>
  <cp:lastModifiedBy>Braden Bills</cp:lastModifiedBy>
  <cp:revision>11</cp:revision>
  <dcterms:created xsi:type="dcterms:W3CDTF">2019-04-29T11:10:00Z</dcterms:created>
  <dcterms:modified xsi:type="dcterms:W3CDTF">2019-05-18T14:00:00Z</dcterms:modified>
</cp:coreProperties>
</file>