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2708" w:rsidRPr="00872450" w:rsidRDefault="00E66B1D">
      <w:pPr>
        <w:rPr>
          <w:rFonts w:ascii="Arial" w:hAnsi="Arial" w:cs="Arial"/>
          <w:sz w:val="20"/>
          <w:szCs w:val="20"/>
        </w:rPr>
      </w:pPr>
      <w:bookmarkStart w:id="0" w:name="_GoBack"/>
      <w:bookmarkEnd w:id="0"/>
      <w:r w:rsidRPr="00872450">
        <w:rPr>
          <w:rFonts w:ascii="Arial" w:hAnsi="Arial" w:cs="Arial"/>
          <w:sz w:val="20"/>
          <w:szCs w:val="20"/>
        </w:rPr>
        <w:t>There are several technical risks associated with the proposed work. To mitigate these risks, our plan takes advantage of our existing products and technology as much as possible and leverages other “off the shelf” technologies and techniques (e.g., the smart control system will use existing cloud-based tools to determine local weather conditions and the power electronics used for the prototypes will be existing micro-inverters or power optimizers). The highest risk element in the proposed work is the incorporation of perovskite solar cells, however, the benefit would be significant. Given the rapid rate of maturation of perovskite cells, we believe the best approach to mitigate this risk is to use a go/no-go decision point on this task. If there is a flexible perovskite cell technology that can be adopted with minimal risk when we need it, we will launch that task.</w:t>
      </w:r>
      <w:r w:rsidR="00882337">
        <w:rPr>
          <w:rFonts w:ascii="Arial" w:hAnsi="Arial" w:cs="Arial"/>
          <w:sz w:val="20"/>
          <w:szCs w:val="20"/>
        </w:rPr>
        <w:t xml:space="preserve"> Our ultimate goal to develop a perovskite cell with a 30% efficiency rate.  </w:t>
      </w:r>
    </w:p>
    <w:p w:rsidR="00E66B1D" w:rsidRDefault="00E66B1D">
      <w:pPr>
        <w:rPr>
          <w:rFonts w:ascii="Arial" w:hAnsi="Arial" w:cs="Arial"/>
          <w:color w:val="4C4C4C"/>
          <w:sz w:val="20"/>
          <w:szCs w:val="20"/>
          <w:shd w:val="clear" w:color="auto" w:fill="FFFFFF"/>
        </w:rPr>
      </w:pPr>
      <w:r w:rsidRPr="00872450">
        <w:rPr>
          <w:rFonts w:ascii="Arial" w:hAnsi="Arial" w:cs="Arial"/>
        </w:rPr>
        <w:t>T</w:t>
      </w:r>
      <w:r w:rsidR="00872450">
        <w:rPr>
          <w:rFonts w:ascii="Arial" w:hAnsi="Arial" w:cs="Arial"/>
        </w:rPr>
        <w:t xml:space="preserve">hat </w:t>
      </w:r>
      <w:r w:rsidR="00872450" w:rsidRPr="00872450">
        <w:rPr>
          <w:rFonts w:ascii="Arial" w:hAnsi="Arial" w:cs="Arial"/>
        </w:rPr>
        <w:t xml:space="preserve"> is when</w:t>
      </w:r>
      <w:r w:rsidR="00402D10">
        <w:rPr>
          <w:rFonts w:ascii="Arial" w:hAnsi="Arial" w:cs="Arial"/>
        </w:rPr>
        <w:t>,</w:t>
      </w:r>
      <w:r w:rsidR="00872450" w:rsidRPr="00872450">
        <w:rPr>
          <w:rFonts w:ascii="Arial" w:hAnsi="Arial" w:cs="Arial"/>
        </w:rPr>
        <w:t xml:space="preserve"> </w:t>
      </w:r>
      <w:r w:rsidR="00872450" w:rsidRPr="00872450">
        <w:rPr>
          <w:rFonts w:ascii="Arial" w:hAnsi="Arial" w:cs="Arial"/>
          <w:color w:val="4C4C4C"/>
          <w:sz w:val="20"/>
          <w:szCs w:val="20"/>
          <w:shd w:val="clear" w:color="auto" w:fill="FFFFFF"/>
        </w:rPr>
        <w:t>Carestream Contract Manufacturing</w:t>
      </w:r>
      <w:r w:rsidR="00882337">
        <w:rPr>
          <w:rFonts w:ascii="Arial" w:hAnsi="Arial" w:cs="Arial"/>
          <w:color w:val="4C4C4C"/>
          <w:sz w:val="20"/>
          <w:szCs w:val="20"/>
          <w:shd w:val="clear" w:color="auto" w:fill="FFFFFF"/>
        </w:rPr>
        <w:t xml:space="preserve"> and </w:t>
      </w:r>
      <w:r w:rsidR="00882337" w:rsidRPr="00402D10">
        <w:rPr>
          <w:rFonts w:ascii="Arial" w:hAnsi="Arial" w:cs="Arial"/>
          <w:b/>
          <w:color w:val="4C4C4C"/>
          <w:sz w:val="20"/>
          <w:szCs w:val="20"/>
          <w:shd w:val="clear" w:color="auto" w:fill="FFFFFF"/>
        </w:rPr>
        <w:t>NREL</w:t>
      </w:r>
      <w:r w:rsidR="00872450" w:rsidRPr="00872450">
        <w:rPr>
          <w:rFonts w:ascii="Arial" w:hAnsi="Arial" w:cs="Arial"/>
          <w:color w:val="4C4C4C"/>
          <w:sz w:val="20"/>
          <w:szCs w:val="20"/>
          <w:shd w:val="clear" w:color="auto" w:fill="FFFFFF"/>
        </w:rPr>
        <w:t xml:space="preserve"> comes into play</w:t>
      </w:r>
      <w:r w:rsidR="00882337">
        <w:rPr>
          <w:rFonts w:ascii="Arial" w:hAnsi="Arial" w:cs="Arial"/>
          <w:color w:val="4C4C4C"/>
          <w:sz w:val="20"/>
          <w:szCs w:val="20"/>
          <w:shd w:val="clear" w:color="auto" w:fill="FFFFFF"/>
        </w:rPr>
        <w:t>. O</w:t>
      </w:r>
      <w:r w:rsidR="00872450" w:rsidRPr="00872450">
        <w:rPr>
          <w:rFonts w:ascii="Arial" w:hAnsi="Arial" w:cs="Arial"/>
          <w:color w:val="4C4C4C"/>
          <w:sz w:val="20"/>
          <w:szCs w:val="20"/>
          <w:shd w:val="clear" w:color="auto" w:fill="FFFFFF"/>
        </w:rPr>
        <w:t>ffering  </w:t>
      </w:r>
      <w:hyperlink r:id="rId4" w:tooltip="Coating" w:history="1">
        <w:r w:rsidR="00872450" w:rsidRPr="00872450">
          <w:rPr>
            <w:rStyle w:val="Hyperlink"/>
            <w:rFonts w:ascii="Arial" w:hAnsi="Arial" w:cs="Arial"/>
            <w:color w:val="auto"/>
            <w:sz w:val="20"/>
            <w:szCs w:val="20"/>
            <w:u w:val="none"/>
            <w:shd w:val="clear" w:color="auto" w:fill="FFFFFF"/>
          </w:rPr>
          <w:t>precision contract</w:t>
        </w:r>
        <w:r w:rsidR="00872450">
          <w:rPr>
            <w:rStyle w:val="Hyperlink"/>
            <w:rFonts w:ascii="Arial" w:hAnsi="Arial" w:cs="Arial"/>
            <w:color w:val="auto"/>
            <w:sz w:val="20"/>
            <w:szCs w:val="20"/>
            <w:u w:val="none"/>
            <w:shd w:val="clear" w:color="auto" w:fill="FFFFFF"/>
          </w:rPr>
          <w:t xml:space="preserve"> roll to roll</w:t>
        </w:r>
        <w:r w:rsidR="00872450" w:rsidRPr="00872450">
          <w:rPr>
            <w:rStyle w:val="Hyperlink"/>
            <w:rFonts w:ascii="Arial" w:hAnsi="Arial" w:cs="Arial"/>
            <w:color w:val="auto"/>
            <w:sz w:val="20"/>
            <w:szCs w:val="20"/>
            <w:u w:val="none"/>
            <w:shd w:val="clear" w:color="auto" w:fill="FFFFFF"/>
          </w:rPr>
          <w:t> coating</w:t>
        </w:r>
      </w:hyperlink>
      <w:r w:rsidR="00872450" w:rsidRPr="00872450">
        <w:rPr>
          <w:rFonts w:ascii="Arial" w:hAnsi="Arial" w:cs="Arial"/>
          <w:color w:val="4C4C4C"/>
          <w:sz w:val="20"/>
          <w:szCs w:val="20"/>
          <w:shd w:val="clear" w:color="auto" w:fill="FFFFFF"/>
        </w:rPr>
        <w:t> and development services specializing in the application of aqueous and solvent coatings on flexible substrates for a wide range of industrial,</w:t>
      </w:r>
      <w:r w:rsidR="00872450">
        <w:rPr>
          <w:rFonts w:ascii="Arial" w:hAnsi="Arial" w:cs="Arial"/>
          <w:color w:val="4C4C4C"/>
          <w:sz w:val="20"/>
          <w:szCs w:val="20"/>
          <w:shd w:val="clear" w:color="auto" w:fill="FFFFFF"/>
        </w:rPr>
        <w:t xml:space="preserve"> </w:t>
      </w:r>
      <w:r w:rsidR="00872450" w:rsidRPr="00872450">
        <w:rPr>
          <w:rFonts w:ascii="Arial" w:hAnsi="Arial" w:cs="Arial"/>
          <w:sz w:val="20"/>
          <w:szCs w:val="20"/>
        </w:rPr>
        <w:t>solar</w:t>
      </w:r>
      <w:r w:rsidR="00872450" w:rsidRPr="00872450">
        <w:rPr>
          <w:rFonts w:ascii="Arial" w:hAnsi="Arial" w:cs="Arial"/>
          <w:color w:val="4C4C4C"/>
          <w:sz w:val="20"/>
          <w:szCs w:val="20"/>
          <w:shd w:val="clear" w:color="auto" w:fill="FFFFFF"/>
        </w:rPr>
        <w:t>,</w:t>
      </w:r>
      <w:r w:rsidR="00872450" w:rsidRPr="00872450">
        <w:rPr>
          <w:rFonts w:ascii="Arial" w:hAnsi="Arial" w:cs="Arial"/>
          <w:sz w:val="20"/>
          <w:szCs w:val="20"/>
          <w:shd w:val="clear" w:color="auto" w:fill="FFFFFF"/>
        </w:rPr>
        <w:t> </w:t>
      </w:r>
      <w:hyperlink r:id="rId5" w:tooltip="Electronics" w:history="1">
        <w:r w:rsidR="00872450" w:rsidRPr="00872450">
          <w:rPr>
            <w:rStyle w:val="Hyperlink"/>
            <w:rFonts w:ascii="Arial" w:hAnsi="Arial" w:cs="Arial"/>
            <w:color w:val="auto"/>
            <w:sz w:val="20"/>
            <w:szCs w:val="20"/>
            <w:u w:val="none"/>
            <w:shd w:val="clear" w:color="auto" w:fill="FFFFFF"/>
          </w:rPr>
          <w:t>electronic</w:t>
        </w:r>
      </w:hyperlink>
      <w:r w:rsidR="00872450" w:rsidRPr="00872450">
        <w:rPr>
          <w:rFonts w:ascii="Arial" w:hAnsi="Arial" w:cs="Arial"/>
          <w:color w:val="4C4C4C"/>
          <w:sz w:val="20"/>
          <w:szCs w:val="20"/>
          <w:shd w:val="clear" w:color="auto" w:fill="FFFFFF"/>
        </w:rPr>
        <w:t> and other advanced materials applications.</w:t>
      </w:r>
      <w:r w:rsidR="00872450">
        <w:rPr>
          <w:rFonts w:ascii="Arial" w:hAnsi="Arial" w:cs="Arial"/>
          <w:color w:val="4C4C4C"/>
          <w:sz w:val="20"/>
          <w:szCs w:val="20"/>
          <w:shd w:val="clear" w:color="auto" w:fill="FFFFFF"/>
        </w:rPr>
        <w:t xml:space="preserve"> (Roll to roll</w:t>
      </w:r>
      <w:r w:rsidR="00872450" w:rsidRPr="00872450">
        <w:rPr>
          <w:rFonts w:ascii="Arial" w:hAnsi="Arial" w:cs="Arial"/>
          <w:color w:val="4C4C4C"/>
          <w:sz w:val="20"/>
          <w:szCs w:val="20"/>
          <w:shd w:val="clear" w:color="auto" w:fill="FFFFFF"/>
        </w:rPr>
        <w:t xml:space="preserve"> </w:t>
      </w:r>
      <w:r w:rsidR="00872450">
        <w:rPr>
          <w:rFonts w:ascii="Arial" w:hAnsi="Arial" w:cs="Arial"/>
          <w:color w:val="4C4C4C"/>
          <w:sz w:val="20"/>
          <w:szCs w:val="20"/>
          <w:shd w:val="clear" w:color="auto" w:fill="FFFFFF"/>
        </w:rPr>
        <w:t xml:space="preserve">coating speeds up to meters per minute.) </w:t>
      </w:r>
      <w:r w:rsidR="00872450" w:rsidRPr="00872450">
        <w:rPr>
          <w:rFonts w:ascii="Arial" w:hAnsi="Arial" w:cs="Arial"/>
          <w:color w:val="4C4C4C"/>
          <w:sz w:val="20"/>
          <w:szCs w:val="20"/>
          <w:shd w:val="clear" w:color="auto" w:fill="FFFFFF"/>
        </w:rPr>
        <w:t>Our engineers and material scientists build on more than 100 years of coating leadership from 3M and Eastman Kodak Company to deliver problem-solving expertise in roll-to-roll coating applications for optimal product design, technology integration and manufacturing support. Carestream engineers apply knowledge and unique analytical capabilities to identify and develop optimal</w:t>
      </w:r>
      <w:r w:rsidR="00872450">
        <w:rPr>
          <w:rFonts w:ascii="Arial" w:hAnsi="Arial" w:cs="Arial"/>
          <w:color w:val="4C4C4C"/>
          <w:sz w:val="20"/>
          <w:szCs w:val="20"/>
          <w:shd w:val="clear" w:color="auto" w:fill="FFFFFF"/>
        </w:rPr>
        <w:t xml:space="preserve"> coating solutions — taking</w:t>
      </w:r>
      <w:r w:rsidR="00872450" w:rsidRPr="00872450">
        <w:rPr>
          <w:rFonts w:ascii="Arial" w:hAnsi="Arial" w:cs="Arial"/>
          <w:color w:val="4C4C4C"/>
          <w:sz w:val="20"/>
          <w:szCs w:val="20"/>
          <w:shd w:val="clear" w:color="auto" w:fill="FFFFFF"/>
        </w:rPr>
        <w:t xml:space="preserve"> products from concept to market quickly and efficiently</w:t>
      </w:r>
      <w:r w:rsidR="003E0BBE">
        <w:rPr>
          <w:rFonts w:ascii="Arial" w:hAnsi="Arial" w:cs="Arial"/>
          <w:color w:val="4C4C4C"/>
          <w:sz w:val="20"/>
          <w:szCs w:val="20"/>
          <w:shd w:val="clear" w:color="auto" w:fill="FFFFFF"/>
        </w:rPr>
        <w:t>.</w:t>
      </w:r>
    </w:p>
    <w:p w:rsidR="003E0BBE" w:rsidRPr="003E0BBE" w:rsidRDefault="003E0BBE">
      <w:pPr>
        <w:rPr>
          <w:rFonts w:ascii="Arial" w:hAnsi="Arial" w:cs="Arial"/>
          <w:b/>
          <w:color w:val="4C4C4C"/>
          <w:sz w:val="20"/>
          <w:szCs w:val="20"/>
          <w:shd w:val="clear" w:color="auto" w:fill="FFFFFF"/>
        </w:rPr>
      </w:pPr>
      <w:r w:rsidRPr="003E0BBE">
        <w:rPr>
          <w:rFonts w:ascii="Arial" w:hAnsi="Arial" w:cs="Arial"/>
          <w:b/>
          <w:color w:val="4C4C4C"/>
          <w:sz w:val="20"/>
          <w:szCs w:val="20"/>
          <w:shd w:val="clear" w:color="auto" w:fill="FFFFFF"/>
        </w:rPr>
        <w:t>Our final goal is to produce enough power at the building (where the power</w:t>
      </w:r>
      <w:r w:rsidR="00402D10">
        <w:rPr>
          <w:rFonts w:ascii="Arial" w:hAnsi="Arial" w:cs="Arial"/>
          <w:b/>
          <w:color w:val="4C4C4C"/>
          <w:sz w:val="20"/>
          <w:szCs w:val="20"/>
          <w:shd w:val="clear" w:color="auto" w:fill="FFFFFF"/>
        </w:rPr>
        <w:t xml:space="preserve"> is</w:t>
      </w:r>
      <w:r w:rsidRPr="003E0BBE">
        <w:rPr>
          <w:rFonts w:ascii="Arial" w:hAnsi="Arial" w:cs="Arial"/>
          <w:b/>
          <w:color w:val="4C4C4C"/>
          <w:sz w:val="20"/>
          <w:szCs w:val="20"/>
          <w:shd w:val="clear" w:color="auto" w:fill="FFFFFF"/>
        </w:rPr>
        <w:t xml:space="preserve"> used) to power the building.</w:t>
      </w:r>
    </w:p>
    <w:p w:rsidR="003E0BBE" w:rsidRDefault="003E0BBE">
      <w:pPr>
        <w:rPr>
          <w:rFonts w:ascii="Arial" w:hAnsi="Arial" w:cs="Arial"/>
          <w:color w:val="4C4C4C"/>
          <w:sz w:val="20"/>
          <w:szCs w:val="20"/>
          <w:shd w:val="clear" w:color="auto" w:fill="FFFFFF"/>
        </w:rPr>
      </w:pPr>
      <w:r w:rsidRPr="003E0BBE">
        <w:rPr>
          <w:rFonts w:ascii="Arial" w:hAnsi="Arial" w:cs="Arial"/>
          <w:b/>
          <w:color w:val="4C4C4C"/>
          <w:sz w:val="20"/>
          <w:szCs w:val="20"/>
          <w:shd w:val="clear" w:color="auto" w:fill="FFFFFF"/>
        </w:rPr>
        <w:t>Making the building its own power plant. The return on investment estimated to be 5 to 7 years</w:t>
      </w:r>
      <w:r>
        <w:rPr>
          <w:rFonts w:ascii="Arial" w:hAnsi="Arial" w:cs="Arial"/>
          <w:color w:val="4C4C4C"/>
          <w:sz w:val="20"/>
          <w:szCs w:val="20"/>
          <w:shd w:val="clear" w:color="auto" w:fill="FFFFFF"/>
        </w:rPr>
        <w:t xml:space="preserve">. </w:t>
      </w:r>
    </w:p>
    <w:p w:rsidR="00A005F3" w:rsidRPr="00A005F3" w:rsidRDefault="00A005F3" w:rsidP="00A005F3">
      <w:pPr>
        <w:shd w:val="clear" w:color="auto" w:fill="F4F4F4"/>
        <w:rPr>
          <w:rFonts w:ascii="Arial" w:eastAsia="Times New Roman" w:hAnsi="Arial" w:cs="Arial"/>
          <w:b/>
          <w:color w:val="000000"/>
          <w:sz w:val="20"/>
          <w:szCs w:val="20"/>
        </w:rPr>
      </w:pPr>
      <w:r>
        <w:rPr>
          <w:rFonts w:ascii="Arial" w:hAnsi="Arial" w:cs="Arial"/>
          <w:b/>
          <w:color w:val="000000"/>
          <w:sz w:val="20"/>
          <w:szCs w:val="20"/>
          <w:shd w:val="clear" w:color="auto" w:fill="F4F4F4"/>
        </w:rPr>
        <w:t xml:space="preserve">Patent  </w:t>
      </w:r>
      <w:r w:rsidRPr="00A005F3">
        <w:rPr>
          <w:rFonts w:ascii="Arial" w:eastAsia="Times New Roman" w:hAnsi="Arial" w:cs="Arial"/>
          <w:b/>
          <w:bCs/>
          <w:color w:val="000000"/>
          <w:sz w:val="20"/>
        </w:rPr>
        <w:t>Filed: </w:t>
      </w:r>
      <w:r w:rsidRPr="00A005F3">
        <w:rPr>
          <w:rFonts w:ascii="Arial" w:eastAsia="Times New Roman" w:hAnsi="Arial" w:cs="Arial"/>
          <w:b/>
          <w:color w:val="000000"/>
          <w:sz w:val="20"/>
          <w:szCs w:val="20"/>
        </w:rPr>
        <w:t>June 6, 2016</w:t>
      </w:r>
    </w:p>
    <w:p w:rsidR="00A005F3" w:rsidRPr="00A005F3" w:rsidRDefault="00A005F3" w:rsidP="00A005F3">
      <w:pPr>
        <w:shd w:val="clear" w:color="auto" w:fill="F4F4F4"/>
        <w:spacing w:after="0" w:line="240" w:lineRule="auto"/>
        <w:rPr>
          <w:rFonts w:ascii="Arial" w:eastAsia="Times New Roman" w:hAnsi="Arial" w:cs="Arial"/>
          <w:b/>
          <w:color w:val="000000"/>
          <w:sz w:val="20"/>
          <w:szCs w:val="20"/>
        </w:rPr>
      </w:pPr>
      <w:r w:rsidRPr="00A005F3">
        <w:rPr>
          <w:rFonts w:ascii="Arial" w:eastAsia="Times New Roman" w:hAnsi="Arial" w:cs="Arial"/>
          <w:b/>
          <w:bCs/>
          <w:color w:val="000000"/>
          <w:sz w:val="20"/>
        </w:rPr>
        <w:t>Publication date: </w:t>
      </w:r>
      <w:r w:rsidRPr="00A005F3">
        <w:rPr>
          <w:rFonts w:ascii="Arial" w:eastAsia="Times New Roman" w:hAnsi="Arial" w:cs="Arial"/>
          <w:b/>
          <w:color w:val="000000"/>
          <w:sz w:val="20"/>
          <w:szCs w:val="20"/>
        </w:rPr>
        <w:t>December 8, 2016</w:t>
      </w:r>
    </w:p>
    <w:p w:rsidR="003E0BBE" w:rsidRPr="00A005F3" w:rsidRDefault="003E0BBE">
      <w:pPr>
        <w:rPr>
          <w:b/>
        </w:rPr>
      </w:pPr>
    </w:p>
    <w:sectPr w:rsidR="003E0BBE" w:rsidRPr="00A005F3" w:rsidSect="009573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66B1D"/>
    <w:rsid w:val="003D1A0E"/>
    <w:rsid w:val="003E0BBE"/>
    <w:rsid w:val="00402D10"/>
    <w:rsid w:val="004257D3"/>
    <w:rsid w:val="006B307C"/>
    <w:rsid w:val="00872450"/>
    <w:rsid w:val="00882337"/>
    <w:rsid w:val="009573B9"/>
    <w:rsid w:val="00A005F3"/>
    <w:rsid w:val="00A46EF0"/>
    <w:rsid w:val="00AD2798"/>
    <w:rsid w:val="00C87E5B"/>
    <w:rsid w:val="00DD12CC"/>
    <w:rsid w:val="00E66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21481C-FB15-475F-83F2-EB351B702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73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72450"/>
    <w:rPr>
      <w:color w:val="0000FF"/>
      <w:u w:val="single"/>
    </w:rPr>
  </w:style>
  <w:style w:type="character" w:styleId="Strong">
    <w:name w:val="Strong"/>
    <w:basedOn w:val="DefaultParagraphFont"/>
    <w:uiPriority w:val="22"/>
    <w:qFormat/>
    <w:rsid w:val="00A005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87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ollcoating.com/applications/electronics/" TargetMode="External"/><Relationship Id="rId4" Type="http://schemas.openxmlformats.org/officeDocument/2006/relationships/hyperlink" Target="http://www.tollcoating.com/services/coa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Dave Westby</cp:lastModifiedBy>
  <cp:revision>2</cp:revision>
  <dcterms:created xsi:type="dcterms:W3CDTF">2018-07-21T22:05:00Z</dcterms:created>
  <dcterms:modified xsi:type="dcterms:W3CDTF">2018-07-21T22:05:00Z</dcterms:modified>
</cp:coreProperties>
</file>