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388" w:rsidRDefault="00A14388" w:rsidP="00A14388">
      <w:pPr>
        <w:spacing w:after="0" w:line="360" w:lineRule="auto"/>
        <w:jc w:val="both"/>
        <w:rPr>
          <w:rFonts w:eastAsia="Times New Roman" w:cs="Times New Roman"/>
          <w:sz w:val="18"/>
          <w:szCs w:val="28"/>
          <w:lang w:eastAsia="es-MX"/>
        </w:rPr>
      </w:pPr>
      <w:r>
        <w:rPr>
          <w:rFonts w:eastAsia="Times New Roman" w:cs="Times New Roman"/>
          <w:b/>
          <w:sz w:val="28"/>
          <w:szCs w:val="28"/>
          <w:lang w:eastAsia="es-MX"/>
        </w:rPr>
        <w:t>ESTUDIANTE DEL FUTURO</w:t>
      </w:r>
      <w:r>
        <w:rPr>
          <w:rFonts w:eastAsia="Times New Roman" w:cs="Times New Roman"/>
          <w:sz w:val="28"/>
          <w:szCs w:val="28"/>
          <w:lang w:eastAsia="es-MX"/>
        </w:rPr>
        <w:t xml:space="preserve"> </w:t>
      </w:r>
      <w:r>
        <w:rPr>
          <w:rFonts w:eastAsia="Times New Roman" w:cs="Times New Roman"/>
          <w:sz w:val="24"/>
          <w:szCs w:val="24"/>
          <w:lang w:eastAsia="es-MX"/>
        </w:rPr>
        <w:t>(2862 palabras)</w:t>
      </w:r>
    </w:p>
    <w:p w:rsidR="00A14388" w:rsidRDefault="00A14388" w:rsidP="00A14388">
      <w:pPr>
        <w:spacing w:after="0" w:line="360" w:lineRule="auto"/>
        <w:jc w:val="both"/>
        <w:rPr>
          <w:rFonts w:eastAsia="Times New Roman" w:cs="Times New Roman"/>
          <w:sz w:val="28"/>
          <w:szCs w:val="28"/>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Ese lugar pintoresco era tal como lo mostraban las fotografías y documentales históricos. La ciudad aún conservaba vestigios de su pasado y cultura, pues esta había sido hace años parte directa su etnografía y de una inmensa selva que poco a poco se fue perdiendo ante el avasallamiento de la tecnología. Lo que parecía que podría detener el impacto brutal al medio ambiente a principios de siglo, terminó por abonar a la desaparición, primero del sentido común humano al grado de volvernos insensibles y posteriormente de nuestras grandes reservas naturales a nivel mundial; condicionando el desarrollo humano al mínimo contacto entre la gente. </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Ya eran muy pocos los autos conducidos por personas, pues desde 2030 en que ocurrió la gran recesión del transporte terrestre debido a una sorpresiva desaparición de los combustibles fósiles, los servicios habían migrado en su totalidad a la automatización y en el caso de los vehículos, la mayoría de los que ahora circulaban por rutas multiplicadas, puentes y subniveles prescindían de un chofer. Era de noche y al día siguiente iniciaría una nueva odisea escolar en mi vida, ahora realmente lejos de casa; pues como toda mi trayectoria educativa esta la había realizado al igual que todos los de mi generación y la de diez anteriores más, totalmente a distancia y de manera virtual; hacerlo ahora en pleno año 2049 de manera presencial resultaba más que un reto.</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lastRenderedPageBreak/>
        <w:t>Este año se cumplían 20 desde que las Naciones Unidas abogaran por un mecanismo de seguridad que se implementaría en todos los espacios (incluidos los sistemas educativos), para protección y seguridad de la gente ante el potencial riesgo de un ataque químico global, ampliamente publicitado como amenaza durante años por las principales naciones que después tristemente protagonizarían la 3ª Guerra Mundial (2040-2047). Para el planeta en su totalidad, esta medida de cerrar espacios públicos (principalmente plazas, iglesias y escuelas) resultó más un detonante de la indolencia de aquellos estudiantes cibernéticos que egresaban sin control e indiferentes a sus semejantes, que una reserva de protección hacia los más vulnerables que iniciaban sus estudios y que se iban habituando ciclo tras ciclo a una apatía brutal. Eran ya casi cuatro lustros de que los edificios escolares eran solo museos y la vida estudiantil solo se traducía en reportes y conferencias virtuales; aderezada por la indiferencia y aislamiento de los estudiantes en sus respectivas plataformas y circuitos académicos.</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Yo nací en 2031 en medio del caos, y por el ritmo de un planeta cada vez más desconectado de su naturaleza, terminé como la gran mayoría de los chicos de mi generación, separado de mis padres; la ambivalencia de la modernidad permitió que en un momento dado los seres humanos pudieran elegir su independencia, descendiendo la mayoría de edad a los 15 años. Nosotros los de la generación de los ´30s, habíamos llegado al mundo condicionados por el ritmo brutal de la tecnología aplicada y eso aceleró nuestra madurez intelectual; todos los servicios estaban automatizados y agilizaban la interacción humana a través de desarrollos que en un inicio eran solo digitales, pero que </w:t>
      </w:r>
      <w:r>
        <w:rPr>
          <w:rFonts w:eastAsia="Times New Roman" w:cs="Times New Roman"/>
          <w:sz w:val="24"/>
          <w:szCs w:val="24"/>
          <w:lang w:eastAsia="es-MX"/>
        </w:rPr>
        <w:lastRenderedPageBreak/>
        <w:t xml:space="preserve">con el paso de los años perfeccionaron sus condiciones hasta lograr auto-mecanismos que fueron descartando poco a poco la participación del hombre; así encontrábamos esquemas de compra, venta y entregas vía dron; servicios médicos, jurídicos, financieros y educativos a distancia y en realidad virtual; plataformas de transportación y circulación inteligente por vía aérea, terrestre, marítima y espacial a bajo costo; así como una gama de proyecciones en fase de prueba que sin estar aún consolidadas ya estaban siendo esperadas por un gran público sumido en la modernidad. </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Me habían comentado alguna vez mis abuelos, que hacía alrededor de 50 años, estudiar directamente en las escuelas era lo más habitual y que las legendarias TIC´s (Tecnologías de la información y comunicación, hoy evolucionadas en las </w:t>
      </w:r>
      <w:r>
        <w:rPr>
          <w:rFonts w:eastAsia="Times New Roman" w:cs="Times New Roman"/>
          <w:i/>
          <w:sz w:val="24"/>
          <w:szCs w:val="24"/>
          <w:lang w:eastAsia="es-MX"/>
        </w:rPr>
        <w:t xml:space="preserve">Nano-ciencias aplicadas, NAC´s </w:t>
      </w:r>
      <w:r>
        <w:rPr>
          <w:rFonts w:eastAsia="Times New Roman" w:cs="Times New Roman"/>
          <w:sz w:val="24"/>
          <w:szCs w:val="24"/>
          <w:lang w:eastAsia="es-MX"/>
        </w:rPr>
        <w:t xml:space="preserve">por sus siglas en ingles), se habían consolidado a principios del milenio en el mundo luego de una carrera que inició en el siglo pasado; logrando el interés y acceso de la mayor parte de la población, gracias a dispositivos y plataformas virtuales de interacción. Eso originaría más tarde la alternativa de optimizar el alcance de la educación tal como hoy la conocemos, con limitaciones importantes ante la subjetividad del aprendizaje; y que en este año, oportunamente para el planeta, luego de la tercera Cumbre Mundial Pos Guerra realizada desde el ´47 en la </w:t>
      </w:r>
      <w:r>
        <w:rPr>
          <w:rFonts w:eastAsia="Times New Roman" w:cs="Times New Roman"/>
          <w:i/>
          <w:sz w:val="24"/>
          <w:szCs w:val="24"/>
          <w:lang w:eastAsia="es-MX"/>
        </w:rPr>
        <w:t>República Unida de Corea</w:t>
      </w:r>
      <w:r>
        <w:rPr>
          <w:rFonts w:eastAsia="Times New Roman" w:cs="Times New Roman"/>
          <w:sz w:val="24"/>
          <w:szCs w:val="24"/>
          <w:lang w:eastAsia="es-MX"/>
        </w:rPr>
        <w:t xml:space="preserve">, el país más poderoso de la tierra en la actualidad (pues como sabemos, después de la tercera guerra mundial, las dos Coreas se unificaron, alcanzando el liderazgo global), esta subjetividad resultara una de las razones que se consideraban como causales lógicas de la conflagración; es decir, la pérdida del sentido humanista ante las nuevas modalidades del aprendizaje y desarrollo </w:t>
      </w:r>
      <w:r>
        <w:rPr>
          <w:rFonts w:eastAsia="Times New Roman" w:cs="Times New Roman"/>
          <w:sz w:val="24"/>
          <w:szCs w:val="24"/>
          <w:lang w:eastAsia="es-MX"/>
        </w:rPr>
        <w:lastRenderedPageBreak/>
        <w:t xml:space="preserve">intelectual, a un grado de desconexión sentimental total hacia nuestros semejantes. Las </w:t>
      </w:r>
      <w:r>
        <w:rPr>
          <w:rFonts w:eastAsia="Times New Roman" w:cs="Times New Roman"/>
          <w:i/>
          <w:sz w:val="24"/>
          <w:szCs w:val="24"/>
          <w:lang w:eastAsia="es-MX"/>
        </w:rPr>
        <w:t>Nano-ciencias aplicadas (NAC´s)</w:t>
      </w:r>
      <w:r>
        <w:rPr>
          <w:rFonts w:eastAsia="Times New Roman" w:cs="Times New Roman"/>
          <w:sz w:val="24"/>
          <w:szCs w:val="24"/>
          <w:lang w:eastAsia="es-MX"/>
        </w:rPr>
        <w:t>, habían excedido su permeabilidad en las personas y hoy era necesario “regresar a los básicos”.</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Ya en estos tiempos, los arcaicos dispositivos de comunicación aglutinados en micro-retroproyectores, mini-accesorios trasmisores y tarjetas inteligentes, estaban a punto de desaparecer, pues desde hacía ya una década, la </w:t>
      </w:r>
      <w:r>
        <w:rPr>
          <w:rFonts w:eastAsia="Times New Roman" w:cs="Times New Roman"/>
          <w:i/>
          <w:sz w:val="24"/>
          <w:szCs w:val="24"/>
          <w:lang w:eastAsia="es-MX"/>
        </w:rPr>
        <w:t xml:space="preserve">Intracell </w:t>
      </w:r>
      <w:r>
        <w:rPr>
          <w:rFonts w:eastAsia="Times New Roman" w:cs="Times New Roman"/>
          <w:sz w:val="24"/>
          <w:szCs w:val="24"/>
          <w:lang w:eastAsia="es-MX"/>
        </w:rPr>
        <w:t>había iniciado su penetración en el mercado de la comunicación moderna y cuya comercialización había quedado varada durante la guerra, mas no su desarrollo; pues al final este fue un factor determinante para la conclusión de la misma. La telefonía tal y como la conocemos estaba a punto de desaparecer, ahora el temor del público ante el eventual injerto de un chip en su cuerpo comenzaba a ser menor; además de su costo que en un inicio fue exorbitante, pero que desde el anuncio mundial del cambio de plataformas internacionales de comunicación en la cumbre del ´47 también comenzó a descender. Sin embargo, aun a pesar del relativo bajo precio que costaba migrar a la modernidad, algo dentro de mí se resistía a dar el paso definitivo; venían a mi mente las charlas de mi abuelo y sus constantes recuerdos de antaño, donde el mismo se reconocía reacio al uso de los ahora míticos “teléfonos inteligentes” y que a su vez habían llegado a desplazar a los prehistóricos teléfonos celulares del siglo pasado, gracias a su acceso indiscriminado a aplicaciones y contenidos, incluso de tipo personal. Un exceso según él, para el ritmo descompuesto que la humanidad comenzaba a manifestar desde distintas expresiones ya en los albores del siglo XXI.</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No tuvo que pasar ni medio siglo del inicio de la era digital, para que las naciones del mundo, luego de la experiencia bélica que involucró a la mayoría, se detuviera a hacer un balance sobre los beneficios y perjuicios de la modernidad tecnológica exacerbada y decidiera aplicar nuevas reglas y lineamientos al desarrollo social, a la investigación científica y al acceso del conocimiento en general, es decir, un nuevo orden mundial; reajustándose hasta los perfiles básicos de educación y retomando estrategias antiguas de provisión y trasmisión de la información; con una firme idea de volver a humanizar a los estudiantes ante las principales vertientes del desarrollo y la indudable e interminable cadena de corrupción. Era una realidad, las escuelas como inmuebles tangibles regresaban a la escena práctica y continuar con mis estudios era hoy una razón de preocupación más que de convicción.</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Acostumbrado al entorno de simulación en el que el mundo estaba inmerso, conocía de sobra la historia de la mayoría de las plataformas universitarias existentes y su moderna infraestructura, traducida en ejes virtuales que albergaban a millones de personas, dispersos en unidades y divisiones académicas, todas con un nivel de interés global compartido. El recurrido enfoque espacial que se vivía desde el fin de la guerra, colocaba a la mayoría de los mejores estudiantes en competidos escenarios interplanetarios, tales como la incipiente sociedad marciana; que desde la llegada del hombre en 2032 había logrado a la fecha establecer su primera comunidad, con casi una veintena de nacimientos en los 17 años de permanencia que ya sumaba; o la misma Luna, que desde la instalación </w:t>
      </w:r>
      <w:r>
        <w:rPr>
          <w:rFonts w:eastAsia="Times New Roman" w:cs="Times New Roman"/>
          <w:sz w:val="24"/>
          <w:szCs w:val="24"/>
          <w:lang w:eastAsia="es-MX"/>
        </w:rPr>
        <w:lastRenderedPageBreak/>
        <w:t xml:space="preserve">del primer </w:t>
      </w:r>
      <w:r>
        <w:rPr>
          <w:rFonts w:eastAsia="Times New Roman" w:cs="Times New Roman"/>
          <w:i/>
          <w:sz w:val="24"/>
          <w:szCs w:val="24"/>
          <w:lang w:eastAsia="es-MX"/>
        </w:rPr>
        <w:t xml:space="preserve">Biocomplex </w:t>
      </w:r>
      <w:r>
        <w:rPr>
          <w:rFonts w:eastAsia="Times New Roman" w:cs="Times New Roman"/>
          <w:sz w:val="24"/>
          <w:szCs w:val="24"/>
          <w:lang w:eastAsia="es-MX"/>
        </w:rPr>
        <w:t>(complejos estructurados y ambientados bajo atmósferas artificiales)</w:t>
      </w:r>
      <w:r>
        <w:rPr>
          <w:rFonts w:eastAsia="Times New Roman" w:cs="Times New Roman"/>
          <w:i/>
          <w:sz w:val="24"/>
          <w:szCs w:val="24"/>
          <w:lang w:eastAsia="es-MX"/>
        </w:rPr>
        <w:t xml:space="preserve"> </w:t>
      </w:r>
      <w:r>
        <w:rPr>
          <w:rFonts w:eastAsia="Times New Roman" w:cs="Times New Roman"/>
          <w:sz w:val="24"/>
          <w:szCs w:val="24"/>
          <w:lang w:eastAsia="es-MX"/>
        </w:rPr>
        <w:t xml:space="preserve">a finales de los 20´s, aprovechó la experiencia de los primeros vuelos aeroespaciales públicos y comenzó a extender los simples recorridos a estancias permanentes; la Tierra tenía ya cuatro complejos instalados, dos habitados (la Luna y Marte) y dos en fase experimental (Luna Europa en Venus y otro más en Saturno). </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Ahora la mayoría de las actividades terrícolas, tenían relación con la conquista del espacio y muy a pesar de las múltiples sugerencias de vida extraterrestre que antiguamente se promovía en el mundo, hoy a un año de concretarse el medio siglo XXI, aquellas historias de avistamientos y supuestas apariciones alienígenas parecían haberse diluido ante el desbordado e insensible desarrollo del hombre. El temor a la misma Tierra había rebasado toda idea de no estar solos en el universo y eso en cierta medida detonaría la evolución del planeta (pues dejó de sentirse amenazado), sostenida y aceleradamente a partir de 2020; en pleno auge del poder atómico y energía nuclear de las naciones más poderosas en ese entonces. Escuchaba y leía por todos lados los anuncios video parlantes (pues en las calles era ilegal detenerse a charlar), acerca de experiencias de desarrollo y crecimiento personal en distintos rubros y a pesar de ello mi indecisión por continuar crecía sin atinar a definir mis intereses; es decir, sabía lo que necesitaba para tomar una decisión inmediata pero aun no conectaba mis expectativas con una satisfacción personal neta, pues era un esclavo de la tecnología y temía la experiencia del contacto directo.</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lastRenderedPageBreak/>
        <w:t>Finalmente, a pesar de los duros lineamientos para acceder a un replanteado esquema presencial educativo, me decidí afrontarlo; este indicaba que todo interesado en continuar estudiando el nivel que fuera, debería (por cuestiones demográficas) inscribirse en escuelas de sus respectivos países; alentando con esto la repatriación de millones de seres humanos que, desde la homologación de las fronteras y ciudadanías continentales en 2030, habían decidido migrar a distintas naciones, unos para probar suerte y otros por estricto interés profesional propio o de sus padres; yo había nacido bajo ese esquema de ciudadanía continental y migrado a la última frontera del norte a la primera oportunidad. De cualquier manera, regresar a casa parecía ser el único camino para continuar, por lo que comencé a buscar espacio en las distintas opciones que mi país de origen ofrecía, y por razones intuitivas más que de convicción opté por viajar a este lugar.</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Este, como todos los sitios que pertenecían a economías emergentes, a pesar de la gran modernidad presente en el mundo y de su nuevo orden que indicaba homogeneidad y justicia, padecía rezagos importantes. Su tónica de desarrollo involucraba como la gran mayoría de las entidades rezagadas, esquemas y herramientas antiguas mezcladas con los nuevos elementos que día a día aparecían en el mercado; así era muy fácil encontrar todavía en estas latitudes, empresas con giros desaparecidos de la escena mercantil o con sistemas obsoletos de atención a sus clientes; además de personas expendedoras de distintos productos en las calles, lidiando con un intenso tráfico de drones que de manera común y regular ya se encargaban de hacer este trabajo desde veinte años atrás. También las vialidades estaban lejos de ser los grandes sistemas de tránsito que me había </w:t>
      </w:r>
      <w:r>
        <w:rPr>
          <w:rFonts w:eastAsia="Times New Roman" w:cs="Times New Roman"/>
          <w:sz w:val="24"/>
          <w:szCs w:val="24"/>
          <w:lang w:eastAsia="es-MX"/>
        </w:rPr>
        <w:lastRenderedPageBreak/>
        <w:t>acostumbrado a utilizar y que de manera fortuita, habían sido incluidos obligatoriamente en mis conocimientos previos; tuve que enfrentarme por primera vez al riesgo de ser arrollado, pues la cantidad impresionante de vehículos viejos abandonados sobre las arterias viales, habían aletargado la proyección y construcción de los sistemas automatizados que conocía, eso sin contar la falta de las clásicas cabinas blindadas dispuestas como puntos de espera a mi acostumbrado transporte colectivo, que obviamente también faltaba; sin embargo eso no deploró mi ánimo.</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La ruta elevada de tan solo dos niveles (yo estaba acostumbrado a atravesar ciudades con arterias de más de cinco pisos), que cambiaba los turnos de circulación a través de un viejo puente mecánico de los años 20´s (2025 para ser exactos) y que aún se mantenía funcionando operado por una persona, me provocó un regocijo interior que después traduje como un destello de mi naturaleza humana; estar al aire libre luego de mucho tiempo regularmente en interiores, me causó una sensación de bienestar indescriptible, incluso ya dentro del modesto camión semi-automatizado de doble piso, que era administrado por una mujer (ella solo manejaba el sistema, no la ruta) de alrededor de 60 años. Más adelante pude comprobar que tantas historias sobre una universidad tangible no estaban alejadas de la realidad. Al tener de frente el inmueble (protegido y resguardado celosamente por personal militar), no entendí cómo un emporio de grandeza de tal magnitud pudo emerger en el sitio menos imaginado y desaparecer en un instante gracias a la cerrazón humana; pero si pude comprender porque la calidad de nuestro aprendizaje se fue diluyendo con el paso del tiempo gracias a la falta del contacto, </w:t>
      </w:r>
      <w:r>
        <w:rPr>
          <w:rFonts w:eastAsia="Times New Roman" w:cs="Times New Roman"/>
          <w:sz w:val="24"/>
          <w:szCs w:val="24"/>
          <w:lang w:eastAsia="es-MX"/>
        </w:rPr>
        <w:lastRenderedPageBreak/>
        <w:t>también humano. Estudiar en el sitio mismo de donde nace la información, compartirla y compararla en el momento, tal y como lo hacían los grandes pensadores de antaño no puede ser tan complicado y mucho menos malo, imaginé.</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Supuse en algún momento que las mejores escuelas, con los mejores inmuebles y herramientas didácticas del pasado estuvieron destinadas a las grandes ciudades y clases sociales de la historia; y confirme penosamente que los mejores profesionistas o estudiantes de esta generación entrada a los 50´s, buscaron siempre la comodidad que las infraestructuras modernas representaban, sin importar el efecto que una decisión incluso profesional pudiera implicar. No obstante, el transcurrir de los veinte años de recesión educativa </w:t>
      </w:r>
      <w:r>
        <w:rPr>
          <w:rFonts w:eastAsia="Times New Roman" w:cs="Times New Roman"/>
          <w:i/>
          <w:sz w:val="24"/>
          <w:szCs w:val="24"/>
          <w:lang w:eastAsia="es-MX"/>
        </w:rPr>
        <w:t>in situ</w:t>
      </w:r>
      <w:r>
        <w:rPr>
          <w:rFonts w:eastAsia="Times New Roman" w:cs="Times New Roman"/>
          <w:sz w:val="24"/>
          <w:szCs w:val="24"/>
          <w:lang w:eastAsia="es-MX"/>
        </w:rPr>
        <w:t xml:space="preserve"> y de los cuales diez formaban parte de mi historia escolar, estos me habían generado cierta seguridad intelectual aunada a una lógica apatía social (muy natural en los jóvenes de mis tiempos); por lo que el sentimiento de temor a lo desconocido no fue un factor de importancia.</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Desde el entronque mecánico-automatizado de donde partí (una de las obras arcaicas que aún prevalecen en esta zona del país y que une a tres ciudades), se transita por un destacamento militar importante, además de otros espacios en algún tiempo turísticos y hoy convertidos en reservas celosamente resguardadas que solo enmarcan el recorrido. La perspectiva de esa Universidad en el pasado, cuando aún existía la selva como marco debieron imponer una postal.  Este es un territorio de aproximadamente 5 km2, con reservas ecológicas y espacios verdes; mismos que al tiempo de recrear su antigua </w:t>
      </w:r>
      <w:r>
        <w:rPr>
          <w:rFonts w:eastAsia="Times New Roman" w:cs="Times New Roman"/>
          <w:sz w:val="24"/>
          <w:szCs w:val="24"/>
          <w:lang w:eastAsia="es-MX"/>
        </w:rPr>
        <w:lastRenderedPageBreak/>
        <w:t>identidad sustentable, sirven para la aplicación de prácticas escolares y de investigación; toda su periferia está asegurada militarmente y la parte frontal o cara principal de la universidad, tiene un imponente corredor de aproximadamente 500 metros, que inicia y termina con oportunas casetas de vigilancia robótica; es decir, se comparten tareas entre humanos e inteligencia artificial.</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Al llegar al primer punto de acceso me registré en el avejentado tablero electrónico táctil que usaban como bitácora (no tenían aun el acostumbrado plasma tridimensional de guía rápida como la mayoría de instituciones y empresas en el mundo), tal como lo indicaron los robots de seguridad y luego de conocer mis intenciones de aspirante a alumno a través de la tarjeta inteligente que inserté en uno de ellos, este comentó con una voz metálica, típica de su modelo obsoleto: </w:t>
      </w:r>
      <w:r>
        <w:rPr>
          <w:rFonts w:eastAsia="Times New Roman" w:cs="Times New Roman"/>
          <w:i/>
          <w:sz w:val="24"/>
          <w:szCs w:val="24"/>
          <w:lang w:eastAsia="es-MX"/>
        </w:rPr>
        <w:t>“siga hasta el último crucero de arriba y doble a su derecha 50 metros, ahí está el modulo master…”,</w:t>
      </w:r>
      <w:r>
        <w:rPr>
          <w:rFonts w:eastAsia="Times New Roman" w:cs="Times New Roman"/>
          <w:sz w:val="24"/>
          <w:szCs w:val="24"/>
          <w:lang w:eastAsia="es-MX"/>
        </w:rPr>
        <w:t xml:space="preserve"> obediente y después de recargar en sus ranuras digitales las </w:t>
      </w:r>
      <w:r>
        <w:rPr>
          <w:rFonts w:eastAsia="Times New Roman" w:cs="Times New Roman"/>
          <w:i/>
          <w:sz w:val="24"/>
          <w:szCs w:val="24"/>
          <w:lang w:eastAsia="es-MX"/>
        </w:rPr>
        <w:t>burbujas sílicas</w:t>
      </w:r>
      <w:r>
        <w:rPr>
          <w:rFonts w:eastAsia="Times New Roman" w:cs="Times New Roman"/>
          <w:sz w:val="24"/>
          <w:szCs w:val="24"/>
          <w:lang w:eastAsia="es-MX"/>
        </w:rPr>
        <w:t xml:space="preserve"> que llevaba conmigo (y en las que estaba prácticamente toda mi vida) seguí su instrucción, mas intuitivo que seguro de lo escuchado. </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El interior de esa primera escuela que pisé es un sueño. Al ingresar de inmediato observé la ilustración de un enorme mapa real (los que conocía solo eran pequeñas imágenes proyectadas desde dispositivos) que me ubicó donde estaba y que de literalmente un vistazo me proyectó la infraestructura completa de la Universidad; no fue necesario desplegar ninguna de mis burbujas y activar el </w:t>
      </w:r>
      <w:r>
        <w:rPr>
          <w:rFonts w:eastAsia="Times New Roman" w:cs="Times New Roman"/>
          <w:i/>
          <w:sz w:val="24"/>
          <w:szCs w:val="24"/>
          <w:lang w:eastAsia="es-MX"/>
        </w:rPr>
        <w:t>GPS pro</w:t>
      </w:r>
      <w:r>
        <w:rPr>
          <w:rFonts w:eastAsia="Times New Roman" w:cs="Times New Roman"/>
          <w:sz w:val="24"/>
          <w:szCs w:val="24"/>
          <w:lang w:eastAsia="es-MX"/>
        </w:rPr>
        <w:t xml:space="preserve"> para conocer mi ubicación, ni teclear un concepto para guiar mis caros y modernos gadgets de última generación como </w:t>
      </w:r>
      <w:r>
        <w:rPr>
          <w:rFonts w:eastAsia="Times New Roman" w:cs="Times New Roman"/>
          <w:sz w:val="24"/>
          <w:szCs w:val="24"/>
          <w:lang w:eastAsia="es-MX"/>
        </w:rPr>
        <w:lastRenderedPageBreak/>
        <w:t xml:space="preserve">lo hacía todo el tiempo; sentí que por primera vez en la vida, una parte de mí que desconocía se había activado y despertado sensaciones alternas. Todo era real. Los espacios deportivos, las naves industriales, el imponente edificio de biblioteca y hasta los jardines de descanso, materializaban cada uno en su dimensión, aquellas fotografías que los describían y que solo conocía así, en imágenes. Los antiguos edificios con aulas y corredores que se entrelazaban unos a otros, me dieron la impresión de estar en una vieja película; mi azoro crecía inconmensurablemente ante lo que había visto toda mi vida virtualmente y que hoy apreciaba de manera real por todos lados. Solo algo me causaba una profunda angustia, no había muchos humanos visibles; aunque después comprendí que, ante esta nueva alternativa, seguramente muchos de estudiantes aun seguirían desconfiados y poco atraídos a una modalidad regresiva. </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Llegué al punto señalado por el robot y por fin encontré un elemento conocido y familiar. Ahí estaba una columna interactiva (como las usadas en las ciudades modernas) con la interfaz del Departamento de Educación Púbica, abierta y lista en las bandejas tridimensionales de despliegue; moderada por la poderosa </w:t>
      </w:r>
      <w:r>
        <w:rPr>
          <w:rFonts w:eastAsia="Times New Roman" w:cs="Times New Roman"/>
          <w:i/>
          <w:sz w:val="24"/>
          <w:szCs w:val="24"/>
          <w:lang w:eastAsia="es-MX"/>
        </w:rPr>
        <w:t>Silicium Drive-Tech 3</w:t>
      </w:r>
      <w:r>
        <w:rPr>
          <w:rFonts w:eastAsia="Times New Roman" w:cs="Times New Roman"/>
          <w:sz w:val="24"/>
          <w:szCs w:val="24"/>
          <w:lang w:eastAsia="es-MX"/>
        </w:rPr>
        <w:t xml:space="preserve">, la súper computadora de última generación que controlaba casi todas las plataformas de la Tierra. El moderador me preguntó algunos datos generales que requerían mi voz y eso me conmovió mucho pues regularmente solo aseveraba y respondía por escrito; nuevamente me interpeló y aun dubitativo por la falta de costumbre a interactuar en persona, solo atiné a responder de manera escueta; sin embargo, el sistema no detectó esa inconsistencia y prosiguió con mi registró. Dentro de esa universidad existían las dos </w:t>
      </w:r>
      <w:r>
        <w:rPr>
          <w:rFonts w:eastAsia="Times New Roman" w:cs="Times New Roman"/>
          <w:sz w:val="24"/>
          <w:szCs w:val="24"/>
          <w:lang w:eastAsia="es-MX"/>
        </w:rPr>
        <w:lastRenderedPageBreak/>
        <w:t xml:space="preserve">divisiones integrales en que el mundo había separado las vertientes educativas; hoy día el ser humano solo podía acceder al </w:t>
      </w:r>
      <w:r>
        <w:rPr>
          <w:rFonts w:eastAsia="Times New Roman" w:cs="Times New Roman"/>
          <w:i/>
          <w:sz w:val="24"/>
          <w:szCs w:val="24"/>
          <w:lang w:eastAsia="es-MX"/>
        </w:rPr>
        <w:t xml:space="preserve">Desarrollo de la tecnología subatómica </w:t>
      </w:r>
      <w:r>
        <w:rPr>
          <w:rFonts w:eastAsia="Times New Roman" w:cs="Times New Roman"/>
          <w:sz w:val="24"/>
          <w:szCs w:val="24"/>
          <w:lang w:eastAsia="es-MX"/>
        </w:rPr>
        <w:t xml:space="preserve">o al </w:t>
      </w:r>
      <w:r>
        <w:rPr>
          <w:rFonts w:eastAsia="Times New Roman" w:cs="Times New Roman"/>
          <w:i/>
          <w:sz w:val="24"/>
          <w:szCs w:val="24"/>
          <w:lang w:eastAsia="es-MX"/>
        </w:rPr>
        <w:t>Equilibrio de los materiales de vida</w:t>
      </w:r>
      <w:r>
        <w:rPr>
          <w:rFonts w:eastAsia="Times New Roman" w:cs="Times New Roman"/>
          <w:sz w:val="24"/>
          <w:szCs w:val="24"/>
          <w:lang w:eastAsia="es-MX"/>
        </w:rPr>
        <w:t>; ambas líneas académicas totalmente contrarias, pero ligadas desde sus propias carreras hacia el interés común del planeta. Por un lado, se apostaba a la interminable pero cada vez más atendida carrera espacial y por el otro se pretendía efectuar un equilibrio sostenido de las materias primas de origen natural a través de un revés a la regularidad del consumismo, que ya se había tornado insostenible; es decir, el exceso de virtualidad y deshumanización.</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Parte del plan era cambiar de enfoque, pues como dije, estaba ya muy aturdido por el exceso de interacción virtual derivado del indiscriminado uso de dispositivos inteligentes; aspectos como mi condición física requerían un refresco de inmediato, pues aunque el hombre de estos tiempos regularmente recurría a medicamentos que sintetizaban algunas funciones musculares derivadas de un brutal sedentarismo y que supuestamente no alteraban el funcionamiento natural del organismo; al efectuar los primeros esfuerzos físicos reales comprobé mi mala salud. A partir de mis primeras activaciones físicas importantes y su benéfico efecto no volví a usar jamás un suplemento muscular. También mi alimentación cambió, pues de consumir regularmente alimentos procesados y envasados, comprados en tiendas o entregados por drones; pasé primero de solo comer alimentos orgánicos a después cosecharlos, cocinarlos y hasta compartirlos; en una experiencia que, en la medida de ser practicada, fortalecía mi espíritu cada vez más. </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lastRenderedPageBreak/>
        <w:t xml:space="preserve">Lo mismo pasó con mi vestido y accesorios exteriores como las máscaras desechables (disponibles desde el 2035 como pañuelos en empaques) o los lentes auriculares de protección; requeridos por la increíble polución diaria y acidez de la atmosfera en mi antigua residencia cosmopolita. Aquella ropa especial (e incómoda) con fibras inteligentes que hacían su trabajo ante los distintos químicos dispersos en el ambiente, aquí en este sitio de aire aun respirable no eran necesarios y podía volver a usar </w:t>
      </w:r>
      <w:r>
        <w:rPr>
          <w:rFonts w:eastAsia="Times New Roman" w:cs="Times New Roman"/>
          <w:i/>
          <w:sz w:val="24"/>
          <w:szCs w:val="24"/>
          <w:lang w:eastAsia="es-MX"/>
        </w:rPr>
        <w:t>jeans</w:t>
      </w:r>
      <w:r>
        <w:rPr>
          <w:rFonts w:eastAsia="Times New Roman" w:cs="Times New Roman"/>
          <w:sz w:val="24"/>
          <w:szCs w:val="24"/>
          <w:lang w:eastAsia="es-MX"/>
        </w:rPr>
        <w:t xml:space="preserve"> de mezclilla o hasta caminar descalzo, algo impensable en las grandes urbes, ya que el desgaste de cableados y rieles metálicos de las múltiples arterias elevadas, desprendían filosas astillas imperceptibles que flotaban en el ambiente y aterrizaban en las superficies de calles y banquetas. Debido a ello, la mendicidad pasó de ser el feo artículo decorativo de las vialidades, a un triste objeto escondido de las ciudades.</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De esta forma elegí estudiar </w:t>
      </w:r>
      <w:r>
        <w:rPr>
          <w:rFonts w:eastAsia="Times New Roman" w:cs="Times New Roman"/>
          <w:i/>
          <w:sz w:val="24"/>
          <w:szCs w:val="24"/>
          <w:lang w:eastAsia="es-MX"/>
        </w:rPr>
        <w:t>Equilibrio de los materiales de vida</w:t>
      </w:r>
      <w:r>
        <w:rPr>
          <w:rFonts w:eastAsia="Times New Roman" w:cs="Times New Roman"/>
          <w:sz w:val="24"/>
          <w:szCs w:val="24"/>
          <w:lang w:eastAsia="es-MX"/>
        </w:rPr>
        <w:t xml:space="preserve">, línea educativa que abarcaba a todo el grupo de disciplinas académicas desestimadas por la incertidumbre mundial, debido al linchamiento social de la Química (además de sus divisiones) y todo lo que tuviera que ver con su práctica; por lo que la investigación en ese rubro no solo era discreta sino poco demandada por los estudiantes virtuales. Desde el conocimiento de esa currícula poco atractiva, podía intentar regresar a una nueva práctica del estudio y pasar de ser un estudiante estándar, destinado a conformar el núcleo acostumbrado de piezas humanas utilizadas por un sistema autómata; a un posible factor de cambio que no solo impulsara la necesaria revitalización de las materias educativas antiguas y desechadas, </w:t>
      </w:r>
      <w:r>
        <w:rPr>
          <w:rFonts w:eastAsia="Times New Roman" w:cs="Times New Roman"/>
          <w:sz w:val="24"/>
          <w:szCs w:val="24"/>
          <w:lang w:eastAsia="es-MX"/>
        </w:rPr>
        <w:lastRenderedPageBreak/>
        <w:t>sino además un ejemplo de hartazgo hacia la pasividad e indiferencia en que el ser humano vivía.</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Por esa razón y con la firme necesidad de recobrar una sensibilidad que fue parte de la humanidad desde siempre, decidí cambiar de dirección; aposté por intentar un esfuerzo que desconectara mi insensibilidad y apatía e iniciar un camino hacia la conciencia del uso, pero más que nada sobre el uso de la conciencia sobre los aspectos de interés fundamental en la Tierra; sobre aquellas tareas que fueron perdiéndose por la excesiva comodidad de las cosas y por la triste respuesta de nuestra raza ante la oportunidad y la justicia.</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Desde el primer día de clases noté la gran diferencia entre solo elegir opciones y contestar por conocimiento adquirido desde bases de datos, que adquirir conocimiento en directo y tú mismo establecer las opciones de respuesta ante un escenario real y tangible; aprendí el uso de herramientas (como el caso de las impresoras 3D) que definitivamente pulieron mis habilidades acostumbradas a solo dar “clicks”. Pude experimentar el efecto de una sonrisa o un mohín de disgusto ante una buena o mala interacción social y dejar por fin de establecer mi nivel de ánimo en base al uso y contabilidad de </w:t>
      </w:r>
      <w:r>
        <w:rPr>
          <w:rFonts w:eastAsia="Times New Roman" w:cs="Times New Roman"/>
          <w:i/>
          <w:sz w:val="24"/>
          <w:szCs w:val="24"/>
          <w:lang w:eastAsia="es-MX"/>
        </w:rPr>
        <w:t xml:space="preserve">emojis, </w:t>
      </w:r>
      <w:r>
        <w:rPr>
          <w:rFonts w:eastAsia="Times New Roman" w:cs="Times New Roman"/>
          <w:sz w:val="24"/>
          <w:szCs w:val="24"/>
          <w:lang w:eastAsia="es-MX"/>
        </w:rPr>
        <w:t>avatares y toda la gama de elementos virtuales de suplencia humana, que ya contaban décadas de uso bajo un imparable crecimiento de opciones. Comprendí al fin, que la percepción de todos los países, unidos ante esta problemática había sido certera y que la decisión de regresar a la escena original del aprendizaje había sido la mejor.</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Hoy tengo la fortuna de experimentar el trato humano físicamente, al tiempo de aprovechar las bondades que las evolutivas </w:t>
      </w:r>
      <w:r>
        <w:rPr>
          <w:rFonts w:eastAsia="Times New Roman" w:cs="Times New Roman"/>
          <w:i/>
          <w:sz w:val="24"/>
          <w:szCs w:val="24"/>
          <w:lang w:eastAsia="es-MX"/>
        </w:rPr>
        <w:t>NAC´s</w:t>
      </w:r>
      <w:r>
        <w:rPr>
          <w:rFonts w:eastAsia="Times New Roman" w:cs="Times New Roman"/>
          <w:sz w:val="24"/>
          <w:szCs w:val="24"/>
          <w:lang w:eastAsia="es-MX"/>
        </w:rPr>
        <w:t xml:space="preserve"> disponen para nosotros los humanos, sin permitir que una inteligencia artificial rebase mi capacidad y derecho a decidir; espero de todo corazón poder incitar a más persona</w:t>
      </w:r>
      <w:bookmarkStart w:id="0" w:name="_GoBack"/>
      <w:bookmarkEnd w:id="0"/>
      <w:r>
        <w:rPr>
          <w:rFonts w:eastAsia="Times New Roman" w:cs="Times New Roman"/>
          <w:sz w:val="24"/>
          <w:szCs w:val="24"/>
          <w:lang w:eastAsia="es-MX"/>
        </w:rPr>
        <w:t>s a alejarse un poco de la dependencia tecnológica para recuperar nuestra capacidad de amar al prójimo.</w:t>
      </w:r>
    </w:p>
    <w:p w:rsidR="00A14388" w:rsidRDefault="00A14388" w:rsidP="00A14388">
      <w:pPr>
        <w:spacing w:after="0" w:line="480" w:lineRule="auto"/>
        <w:jc w:val="both"/>
        <w:rPr>
          <w:rFonts w:eastAsia="Times New Roman" w:cs="Times New Roman"/>
          <w:sz w:val="24"/>
          <w:szCs w:val="24"/>
          <w:lang w:eastAsia="es-MX"/>
        </w:rPr>
      </w:pP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 xml:space="preserve">Así inicié mi andar en esta nueva experiencia educativa de contacto directo. Ahora soy un libre estudiante del presente con una esperanza basada en el pasado, pero con una enorme posibilidad también de volver a ser esclavo del futuro. </w:t>
      </w:r>
    </w:p>
    <w:p w:rsidR="00A14388" w:rsidRDefault="00A14388" w:rsidP="00A14388">
      <w:pPr>
        <w:spacing w:after="0" w:line="480" w:lineRule="auto"/>
        <w:jc w:val="both"/>
        <w:rPr>
          <w:rFonts w:eastAsia="Times New Roman" w:cs="Times New Roman"/>
          <w:sz w:val="24"/>
          <w:szCs w:val="24"/>
          <w:lang w:eastAsia="es-MX"/>
        </w:rPr>
      </w:pPr>
      <w:r>
        <w:rPr>
          <w:rFonts w:eastAsia="Times New Roman" w:cs="Times New Roman"/>
          <w:sz w:val="24"/>
          <w:szCs w:val="24"/>
          <w:lang w:eastAsia="es-MX"/>
        </w:rPr>
        <w:t>Bienvenido 2050.</w:t>
      </w:r>
    </w:p>
    <w:p w:rsidR="00A14388" w:rsidRDefault="00A14388" w:rsidP="00A14388">
      <w:pPr>
        <w:spacing w:line="240" w:lineRule="auto"/>
      </w:pPr>
    </w:p>
    <w:p w:rsidR="00A14388" w:rsidRDefault="00A14388" w:rsidP="00A14388">
      <w:pPr>
        <w:spacing w:line="240" w:lineRule="auto"/>
      </w:pPr>
    </w:p>
    <w:p w:rsidR="001C48A1" w:rsidRDefault="001C48A1" w:rsidP="00A14388"/>
    <w:p w:rsidR="00A14388" w:rsidRPr="00A14388" w:rsidRDefault="00A14388" w:rsidP="00A14388"/>
    <w:sectPr w:rsidR="00A14388" w:rsidRPr="00A14388" w:rsidSect="00B64BD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TrackMoves/>
  <w:defaultTabStop w:val="708"/>
  <w:hyphenationZone w:val="425"/>
  <w:characterSpacingControl w:val="doNotCompress"/>
  <w:compat>
    <w:compatSetting w:name="compatibilityMode" w:uri="http://schemas.microsoft.com/office/word" w:val="12"/>
  </w:compat>
  <w:rsids>
    <w:rsidRoot w:val="00260A54"/>
    <w:rsid w:val="00004CA2"/>
    <w:rsid w:val="00056A1C"/>
    <w:rsid w:val="000604DD"/>
    <w:rsid w:val="000B2D7B"/>
    <w:rsid w:val="001106D0"/>
    <w:rsid w:val="001219C8"/>
    <w:rsid w:val="00122AB5"/>
    <w:rsid w:val="00127E05"/>
    <w:rsid w:val="001702A2"/>
    <w:rsid w:val="00180968"/>
    <w:rsid w:val="00193754"/>
    <w:rsid w:val="001B2D72"/>
    <w:rsid w:val="001C48A1"/>
    <w:rsid w:val="001C695E"/>
    <w:rsid w:val="001D5846"/>
    <w:rsid w:val="001D6F58"/>
    <w:rsid w:val="00206948"/>
    <w:rsid w:val="002161D4"/>
    <w:rsid w:val="00236FB6"/>
    <w:rsid w:val="00237A5C"/>
    <w:rsid w:val="0024234B"/>
    <w:rsid w:val="0025524C"/>
    <w:rsid w:val="00260A54"/>
    <w:rsid w:val="00286128"/>
    <w:rsid w:val="002D1E08"/>
    <w:rsid w:val="002D69F6"/>
    <w:rsid w:val="00356E79"/>
    <w:rsid w:val="00374E11"/>
    <w:rsid w:val="003E1811"/>
    <w:rsid w:val="00400F7E"/>
    <w:rsid w:val="00402751"/>
    <w:rsid w:val="004403CF"/>
    <w:rsid w:val="004538C7"/>
    <w:rsid w:val="004A740F"/>
    <w:rsid w:val="004F7593"/>
    <w:rsid w:val="005433FE"/>
    <w:rsid w:val="00586541"/>
    <w:rsid w:val="005957E0"/>
    <w:rsid w:val="005A56B3"/>
    <w:rsid w:val="005C04A4"/>
    <w:rsid w:val="005C195F"/>
    <w:rsid w:val="005E56AD"/>
    <w:rsid w:val="005F6937"/>
    <w:rsid w:val="00612C42"/>
    <w:rsid w:val="0065388F"/>
    <w:rsid w:val="00670835"/>
    <w:rsid w:val="006C0003"/>
    <w:rsid w:val="006C0180"/>
    <w:rsid w:val="006C5BE5"/>
    <w:rsid w:val="006E1A55"/>
    <w:rsid w:val="007206E6"/>
    <w:rsid w:val="00793485"/>
    <w:rsid w:val="007D03BF"/>
    <w:rsid w:val="008113AD"/>
    <w:rsid w:val="008247F2"/>
    <w:rsid w:val="0083568D"/>
    <w:rsid w:val="009127B5"/>
    <w:rsid w:val="00935277"/>
    <w:rsid w:val="00950A8E"/>
    <w:rsid w:val="009770A4"/>
    <w:rsid w:val="00980A32"/>
    <w:rsid w:val="009B67A1"/>
    <w:rsid w:val="009C288D"/>
    <w:rsid w:val="009E5F36"/>
    <w:rsid w:val="00A14388"/>
    <w:rsid w:val="00A24F26"/>
    <w:rsid w:val="00A322E1"/>
    <w:rsid w:val="00A42968"/>
    <w:rsid w:val="00A53EB0"/>
    <w:rsid w:val="00A77E0A"/>
    <w:rsid w:val="00A87406"/>
    <w:rsid w:val="00AA61F7"/>
    <w:rsid w:val="00AB7D1A"/>
    <w:rsid w:val="00AE6393"/>
    <w:rsid w:val="00B43C6B"/>
    <w:rsid w:val="00B47DFD"/>
    <w:rsid w:val="00B64BDB"/>
    <w:rsid w:val="00BA3051"/>
    <w:rsid w:val="00BE38CE"/>
    <w:rsid w:val="00C13184"/>
    <w:rsid w:val="00C233F7"/>
    <w:rsid w:val="00C479F6"/>
    <w:rsid w:val="00C50BED"/>
    <w:rsid w:val="00C720B0"/>
    <w:rsid w:val="00C97AC8"/>
    <w:rsid w:val="00CC1963"/>
    <w:rsid w:val="00CD35A3"/>
    <w:rsid w:val="00D10C39"/>
    <w:rsid w:val="00D432D3"/>
    <w:rsid w:val="00D60D8C"/>
    <w:rsid w:val="00D94C20"/>
    <w:rsid w:val="00D9732C"/>
    <w:rsid w:val="00DA48A7"/>
    <w:rsid w:val="00DB1939"/>
    <w:rsid w:val="00E024D9"/>
    <w:rsid w:val="00E4313D"/>
    <w:rsid w:val="00E60252"/>
    <w:rsid w:val="00E90704"/>
    <w:rsid w:val="00E96B90"/>
    <w:rsid w:val="00E9715B"/>
    <w:rsid w:val="00EB424A"/>
    <w:rsid w:val="00EC4820"/>
    <w:rsid w:val="00EE7E28"/>
    <w:rsid w:val="00F22757"/>
    <w:rsid w:val="00FA54F7"/>
    <w:rsid w:val="00FC4E87"/>
    <w:rsid w:val="00FD143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A93B"/>
  <w15:docId w15:val="{B2DB3599-5C54-4F0D-9C28-C0FADA03D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A54"/>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23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1439</TotalTime>
  <Pages>1</Pages>
  <Words>3746</Words>
  <Characters>20604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19</cp:revision>
  <dcterms:created xsi:type="dcterms:W3CDTF">2018-04-19T19:01:00Z</dcterms:created>
  <dcterms:modified xsi:type="dcterms:W3CDTF">2018-04-24T18:26:00Z</dcterms:modified>
</cp:coreProperties>
</file>