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CF8" w:rsidRPr="006050E0" w:rsidRDefault="00BD3FAF" w:rsidP="00DA0794">
      <w:pPr>
        <w:widowControl w:val="0"/>
        <w:spacing w:after="120" w:line="240" w:lineRule="exact"/>
        <w:jc w:val="center"/>
        <w:rPr>
          <w:rFonts w:ascii="Times New Roman" w:hAnsi="Times New Roman" w:cs="Times New Roman"/>
          <w:b/>
        </w:rPr>
      </w:pPr>
      <w:proofErr w:type="spellStart"/>
      <w:r w:rsidRPr="006050E0">
        <w:rPr>
          <w:rFonts w:ascii="Times New Roman" w:hAnsi="Times New Roman" w:cs="Times New Roman"/>
          <w:b/>
        </w:rPr>
        <w:t>ClinicalTrials.gov+</w:t>
      </w:r>
      <w:r w:rsidRPr="006050E0">
        <w:rPr>
          <w:rFonts w:ascii="Times New Roman" w:hAnsi="Times New Roman" w:cs="Times New Roman"/>
          <w:b/>
          <w:i/>
        </w:rPr>
        <w:t>Plus</w:t>
      </w:r>
      <w:proofErr w:type="spellEnd"/>
      <w:r w:rsidRPr="006050E0">
        <w:rPr>
          <w:rFonts w:ascii="Times New Roman" w:hAnsi="Times New Roman" w:cs="Times New Roman"/>
          <w:b/>
        </w:rPr>
        <w:t xml:space="preserve">: Leveraging the U.S. </w:t>
      </w:r>
      <w:r w:rsidRPr="006050E0">
        <w:rPr>
          <w:rFonts w:ascii="Times New Roman" w:hAnsi="Times New Roman" w:cs="Times New Roman"/>
          <w:b/>
          <w:shd w:val="clear" w:color="auto" w:fill="FFFFFF"/>
        </w:rPr>
        <w:t>National Institutes of Health Website to Inform Americans about Clinical Trials that are Important to Them</w:t>
      </w:r>
    </w:p>
    <w:p w:rsidR="00A5050E" w:rsidRPr="004C51E3" w:rsidRDefault="00FB4D71" w:rsidP="00DA0794">
      <w:pPr>
        <w:widowControl w:val="0"/>
        <w:spacing w:after="120" w:line="240" w:lineRule="exact"/>
        <w:rPr>
          <w:rFonts w:ascii="Times New Roman" w:hAnsi="Times New Roman" w:cs="Times New Roman"/>
          <w:lang w:val="en"/>
        </w:rPr>
      </w:pPr>
      <w:r w:rsidRPr="006050E0">
        <w:rPr>
          <w:rFonts w:ascii="Times New Roman" w:hAnsi="Times New Roman" w:cs="Times New Roman"/>
          <w:b/>
          <w:u w:val="single"/>
        </w:rPr>
        <w:t>Proposed Solution</w:t>
      </w:r>
      <w:r w:rsidR="00FA77F5">
        <w:rPr>
          <w:rFonts w:ascii="Times New Roman" w:hAnsi="Times New Roman" w:cs="Times New Roman"/>
          <w:b/>
          <w:u w:val="single"/>
        </w:rPr>
        <w:t>:</w:t>
      </w:r>
      <w:r w:rsidR="00FA77F5" w:rsidRPr="004C51E3">
        <w:rPr>
          <w:rFonts w:ascii="Times New Roman" w:hAnsi="Times New Roman" w:cs="Times New Roman"/>
          <w:b/>
        </w:rPr>
        <w:t xml:space="preserve"> </w:t>
      </w:r>
      <w:r w:rsidR="004227DE" w:rsidRPr="004C51E3">
        <w:rPr>
          <w:rFonts w:ascii="Times New Roman" w:hAnsi="Times New Roman" w:cs="Times New Roman"/>
        </w:rPr>
        <w:t xml:space="preserve">A mobile application that </w:t>
      </w:r>
      <w:r w:rsidR="004C51E3" w:rsidRPr="004C51E3">
        <w:rPr>
          <w:rFonts w:ascii="Times New Roman" w:hAnsi="Times New Roman" w:cs="Times New Roman"/>
        </w:rPr>
        <w:t xml:space="preserve">is </w:t>
      </w:r>
      <w:r w:rsidR="004C51E3" w:rsidRPr="004C51E3">
        <w:rPr>
          <w:rFonts w:ascii="Times New Roman" w:hAnsi="Times New Roman" w:cs="Times New Roman"/>
          <w:u w:val="single"/>
        </w:rPr>
        <w:t>linked to the largest clinical trial repository</w:t>
      </w:r>
      <w:r w:rsidR="004C51E3" w:rsidRPr="004C51E3">
        <w:rPr>
          <w:rFonts w:ascii="Times New Roman" w:hAnsi="Times New Roman" w:cs="Times New Roman"/>
        </w:rPr>
        <w:t xml:space="preserve"> in the United States (e.g. clinicaltrials.gov) and is </w:t>
      </w:r>
      <w:r w:rsidR="004C51E3" w:rsidRPr="004C51E3">
        <w:rPr>
          <w:rFonts w:ascii="Times New Roman" w:hAnsi="Times New Roman" w:cs="Times New Roman"/>
          <w:i/>
        </w:rPr>
        <w:t>not</w:t>
      </w:r>
      <w:r w:rsidR="004C51E3" w:rsidRPr="004C51E3">
        <w:rPr>
          <w:rFonts w:ascii="Times New Roman" w:hAnsi="Times New Roman" w:cs="Times New Roman"/>
        </w:rPr>
        <w:t xml:space="preserve"> attached to an institution or company, </w:t>
      </w:r>
      <w:r w:rsidR="004227DE" w:rsidRPr="004C51E3">
        <w:rPr>
          <w:rFonts w:ascii="Times New Roman" w:hAnsi="Times New Roman" w:cs="Times New Roman"/>
        </w:rPr>
        <w:t xml:space="preserve">can be </w:t>
      </w:r>
      <w:r w:rsidR="004227DE" w:rsidRPr="004C51E3">
        <w:rPr>
          <w:rFonts w:ascii="Times New Roman" w:hAnsi="Times New Roman" w:cs="Times New Roman"/>
          <w:u w:val="single"/>
        </w:rPr>
        <w:t>accessed from all platforms</w:t>
      </w:r>
      <w:r w:rsidR="004227DE" w:rsidRPr="004C51E3">
        <w:rPr>
          <w:rFonts w:ascii="Times New Roman" w:hAnsi="Times New Roman" w:cs="Times New Roman"/>
        </w:rPr>
        <w:t xml:space="preserve"> (e.g. smartphones, tablets, computers)</w:t>
      </w:r>
      <w:r w:rsidR="004C51E3" w:rsidRPr="004C51E3">
        <w:rPr>
          <w:rFonts w:ascii="Times New Roman" w:hAnsi="Times New Roman" w:cs="Times New Roman"/>
        </w:rPr>
        <w:t xml:space="preserve">, </w:t>
      </w:r>
      <w:r w:rsidR="00795423" w:rsidRPr="004C51E3">
        <w:rPr>
          <w:rFonts w:ascii="Times New Roman" w:hAnsi="Times New Roman" w:cs="Times New Roman"/>
        </w:rPr>
        <w:t>that</w:t>
      </w:r>
      <w:r w:rsidR="004227DE" w:rsidRPr="004C51E3">
        <w:rPr>
          <w:rFonts w:ascii="Times New Roman" w:hAnsi="Times New Roman" w:cs="Times New Roman"/>
        </w:rPr>
        <w:t xml:space="preserve"> will offer the information in a more </w:t>
      </w:r>
      <w:r w:rsidR="004227DE" w:rsidRPr="004C51E3">
        <w:rPr>
          <w:rFonts w:ascii="Times New Roman" w:hAnsi="Times New Roman" w:cs="Times New Roman"/>
          <w:u w:val="single"/>
        </w:rPr>
        <w:t>usable</w:t>
      </w:r>
      <w:r w:rsidR="004227DE" w:rsidRPr="004C51E3">
        <w:rPr>
          <w:rFonts w:ascii="Times New Roman" w:hAnsi="Times New Roman" w:cs="Times New Roman"/>
        </w:rPr>
        <w:t xml:space="preserve"> format, </w:t>
      </w:r>
      <w:r w:rsidR="004227DE" w:rsidRPr="004C51E3">
        <w:rPr>
          <w:rFonts w:ascii="Times New Roman" w:hAnsi="Times New Roman" w:cs="Times New Roman"/>
          <w:u w:val="single"/>
        </w:rPr>
        <w:t xml:space="preserve">tailored to individuals of low literacy as well as low computer literacy, </w:t>
      </w:r>
      <w:r w:rsidR="00795423" w:rsidRPr="004C51E3">
        <w:rPr>
          <w:rFonts w:ascii="Times New Roman" w:hAnsi="Times New Roman" w:cs="Times New Roman"/>
          <w:u w:val="single"/>
        </w:rPr>
        <w:t>in multiple languages</w:t>
      </w:r>
      <w:r w:rsidR="00795423" w:rsidRPr="004C51E3">
        <w:rPr>
          <w:rFonts w:ascii="Times New Roman" w:hAnsi="Times New Roman" w:cs="Times New Roman"/>
        </w:rPr>
        <w:t xml:space="preserve">, </w:t>
      </w:r>
      <w:r w:rsidR="004227DE" w:rsidRPr="004C51E3">
        <w:rPr>
          <w:rFonts w:ascii="Times New Roman" w:hAnsi="Times New Roman" w:cs="Times New Roman"/>
        </w:rPr>
        <w:t>and which minimizes the cognitive burden on the user</w:t>
      </w:r>
      <w:r w:rsidR="004C51E3">
        <w:rPr>
          <w:rFonts w:ascii="Times New Roman" w:hAnsi="Times New Roman" w:cs="Times New Roman"/>
        </w:rPr>
        <w:t xml:space="preserve"> (</w:t>
      </w:r>
      <w:r w:rsidR="004227DE" w:rsidRPr="004C51E3">
        <w:rPr>
          <w:rFonts w:ascii="Times New Roman" w:hAnsi="Times New Roman" w:cs="Times New Roman"/>
        </w:rPr>
        <w:t>recognizing that most users are under stress and in poor health with low attention span and possibl</w:t>
      </w:r>
      <w:r w:rsidR="002916A1">
        <w:rPr>
          <w:rFonts w:ascii="Times New Roman" w:hAnsi="Times New Roman" w:cs="Times New Roman"/>
        </w:rPr>
        <w:t>e</w:t>
      </w:r>
      <w:r w:rsidR="004227DE" w:rsidRPr="004C51E3">
        <w:rPr>
          <w:rFonts w:ascii="Times New Roman" w:hAnsi="Times New Roman" w:cs="Times New Roman"/>
        </w:rPr>
        <w:t xml:space="preserve"> cognitive or reasoning </w:t>
      </w:r>
      <w:r w:rsidR="00267A82" w:rsidRPr="004C51E3">
        <w:rPr>
          <w:rFonts w:ascii="Times New Roman" w:hAnsi="Times New Roman" w:cs="Times New Roman"/>
        </w:rPr>
        <w:t>impairments</w:t>
      </w:r>
      <w:r w:rsidR="004C51E3">
        <w:rPr>
          <w:rFonts w:ascii="Times New Roman" w:hAnsi="Times New Roman" w:cs="Times New Roman"/>
        </w:rPr>
        <w:t>)</w:t>
      </w:r>
      <w:r w:rsidR="004227DE" w:rsidRPr="004C51E3">
        <w:rPr>
          <w:rFonts w:ascii="Times New Roman" w:hAnsi="Times New Roman" w:cs="Times New Roman"/>
        </w:rPr>
        <w:t>.</w:t>
      </w:r>
      <w:r w:rsidR="00FA77F5" w:rsidRPr="004C51E3">
        <w:rPr>
          <w:rFonts w:ascii="Times New Roman" w:hAnsi="Times New Roman" w:cs="Times New Roman"/>
        </w:rPr>
        <w:t xml:space="preserve">  </w:t>
      </w:r>
      <w:r w:rsidR="004C51E3">
        <w:rPr>
          <w:rFonts w:ascii="Times New Roman" w:hAnsi="Times New Roman" w:cs="Times New Roman"/>
        </w:rPr>
        <w:t>It will provide direct links</w:t>
      </w:r>
      <w:r w:rsidR="004C51E3" w:rsidRPr="006050E0">
        <w:rPr>
          <w:rFonts w:ascii="Times New Roman" w:hAnsi="Times New Roman" w:cs="Times New Roman"/>
        </w:rPr>
        <w:t xml:space="preserve"> with google maps to </w:t>
      </w:r>
      <w:r w:rsidR="004C51E3" w:rsidRPr="004C51E3">
        <w:rPr>
          <w:rFonts w:ascii="Times New Roman" w:hAnsi="Times New Roman" w:cs="Times New Roman"/>
          <w:u w:val="single"/>
        </w:rPr>
        <w:t>provide location and direction</w:t>
      </w:r>
      <w:r w:rsidR="004C51E3" w:rsidRPr="006050E0">
        <w:rPr>
          <w:rFonts w:ascii="Times New Roman" w:hAnsi="Times New Roman" w:cs="Times New Roman"/>
        </w:rPr>
        <w:t xml:space="preserve"> information</w:t>
      </w:r>
      <w:r w:rsidR="004C51E3">
        <w:rPr>
          <w:rFonts w:ascii="Times New Roman" w:hAnsi="Times New Roman" w:cs="Times New Roman"/>
        </w:rPr>
        <w:t xml:space="preserve">.  </w:t>
      </w:r>
      <w:r w:rsidR="00FA77F5" w:rsidRPr="004C51E3">
        <w:rPr>
          <w:rFonts w:ascii="Times New Roman" w:hAnsi="Times New Roman" w:cs="Times New Roman"/>
        </w:rPr>
        <w:t>Additional</w:t>
      </w:r>
      <w:r w:rsidR="004C51E3">
        <w:rPr>
          <w:rFonts w:ascii="Times New Roman" w:hAnsi="Times New Roman" w:cs="Times New Roman"/>
        </w:rPr>
        <w:t>ly,</w:t>
      </w:r>
      <w:r w:rsidR="00FA77F5" w:rsidRPr="004C51E3">
        <w:rPr>
          <w:rFonts w:ascii="Times New Roman" w:hAnsi="Times New Roman" w:cs="Times New Roman"/>
        </w:rPr>
        <w:t xml:space="preserve"> it will include </w:t>
      </w:r>
      <w:r w:rsidR="004C51E3" w:rsidRPr="004C51E3">
        <w:rPr>
          <w:rFonts w:ascii="Times New Roman" w:hAnsi="Times New Roman" w:cs="Times New Roman"/>
        </w:rPr>
        <w:t>sections that allow</w:t>
      </w:r>
      <w:r w:rsidR="00FA77F5" w:rsidRPr="004C51E3">
        <w:rPr>
          <w:rFonts w:ascii="Times New Roman" w:hAnsi="Times New Roman" w:cs="Times New Roman"/>
        </w:rPr>
        <w:t xml:space="preserve"> patients and medical providers to </w:t>
      </w:r>
      <w:r w:rsidR="00FA77F5" w:rsidRPr="004C51E3">
        <w:rPr>
          <w:rFonts w:ascii="Times New Roman" w:hAnsi="Times New Roman" w:cs="Times New Roman"/>
          <w:u w:val="single"/>
          <w:lang w:val="en"/>
        </w:rPr>
        <w:t>publish crowd-sourced reviews</w:t>
      </w:r>
      <w:r w:rsidR="00FA77F5" w:rsidRPr="004C51E3">
        <w:rPr>
          <w:rFonts w:ascii="Times New Roman" w:hAnsi="Times New Roman" w:cs="Times New Roman"/>
          <w:lang w:val="en"/>
        </w:rPr>
        <w:t xml:space="preserve"> of their participation in the specific clinical trial.</w:t>
      </w:r>
    </w:p>
    <w:p w:rsidR="00A21AEA" w:rsidRDefault="00795423" w:rsidP="00DA0794">
      <w:pPr>
        <w:widowControl w:val="0"/>
        <w:spacing w:after="120" w:line="240" w:lineRule="exact"/>
        <w:rPr>
          <w:rFonts w:ascii="Times New Roman" w:hAnsi="Times New Roman" w:cs="Times New Roman"/>
        </w:rPr>
      </w:pPr>
      <w:r>
        <w:rPr>
          <w:rFonts w:ascii="Times New Roman" w:hAnsi="Times New Roman" w:cs="Times New Roman"/>
          <w:lang w:val="en-GB"/>
        </w:rPr>
        <w:t>With m</w:t>
      </w:r>
      <w:r w:rsidR="008E6CF8" w:rsidRPr="006050E0">
        <w:rPr>
          <w:rFonts w:ascii="Times New Roman" w:hAnsi="Times New Roman" w:cs="Times New Roman"/>
          <w:lang w:val="en-GB"/>
        </w:rPr>
        <w:t>obi</w:t>
      </w:r>
      <w:r>
        <w:rPr>
          <w:rFonts w:ascii="Times New Roman" w:hAnsi="Times New Roman" w:cs="Times New Roman"/>
          <w:lang w:val="en-GB"/>
        </w:rPr>
        <w:t>le health use</w:t>
      </w:r>
      <w:r w:rsidR="008E6CF8" w:rsidRPr="006050E0">
        <w:rPr>
          <w:rFonts w:ascii="Times New Roman" w:hAnsi="Times New Roman" w:cs="Times New Roman"/>
          <w:lang w:val="en-GB"/>
        </w:rPr>
        <w:t xml:space="preserve"> on the rise, </w:t>
      </w:r>
      <w:r>
        <w:rPr>
          <w:rFonts w:ascii="Times New Roman" w:hAnsi="Times New Roman" w:cs="Times New Roman"/>
          <w:lang w:val="en-GB"/>
        </w:rPr>
        <w:t>many of the</w:t>
      </w:r>
      <w:r w:rsidR="008E6CF8" w:rsidRPr="006050E0">
        <w:rPr>
          <w:rFonts w:ascii="Times New Roman" w:hAnsi="Times New Roman" w:cs="Times New Roman"/>
          <w:lang w:val="en-GB"/>
        </w:rPr>
        <w:t xml:space="preserve"> estimated 500 million Smartphone users worldwide </w:t>
      </w:r>
      <w:r w:rsidR="00F461D6" w:rsidRPr="006050E0">
        <w:rPr>
          <w:rFonts w:ascii="Times New Roman" w:hAnsi="Times New Roman" w:cs="Times New Roman"/>
        </w:rPr>
        <w:t xml:space="preserve">are low SES </w:t>
      </w:r>
      <w:r>
        <w:rPr>
          <w:rFonts w:ascii="Times New Roman" w:hAnsi="Times New Roman" w:cs="Times New Roman"/>
        </w:rPr>
        <w:t>populations</w:t>
      </w:r>
      <w:r w:rsidR="00A75C48" w:rsidRPr="006050E0">
        <w:rPr>
          <w:rFonts w:ascii="Times New Roman" w:hAnsi="Times New Roman" w:cs="Times New Roman"/>
        </w:rPr>
        <w:t>-- those who are most difficult to recruit into clinical trials</w:t>
      </w:r>
      <w:r>
        <w:rPr>
          <w:rFonts w:ascii="Times New Roman" w:hAnsi="Times New Roman" w:cs="Times New Roman"/>
        </w:rPr>
        <w:t xml:space="preserve">.  </w:t>
      </w:r>
      <w:r w:rsidR="009D5179" w:rsidRPr="006050E0">
        <w:rPr>
          <w:rFonts w:ascii="Times New Roman" w:hAnsi="Times New Roman" w:cs="Times New Roman"/>
        </w:rPr>
        <w:t>Based on our search</w:t>
      </w:r>
      <w:r>
        <w:rPr>
          <w:rFonts w:ascii="Times New Roman" w:hAnsi="Times New Roman" w:cs="Times New Roman"/>
        </w:rPr>
        <w:t xml:space="preserve"> of the Apple and Play Store</w:t>
      </w:r>
      <w:r w:rsidR="009D5179" w:rsidRPr="006050E0">
        <w:rPr>
          <w:rFonts w:ascii="Times New Roman" w:hAnsi="Times New Roman" w:cs="Times New Roman"/>
        </w:rPr>
        <w:t xml:space="preserve">, there are </w:t>
      </w:r>
      <w:r w:rsidR="00A75C48" w:rsidRPr="006050E0">
        <w:rPr>
          <w:rFonts w:ascii="Times New Roman" w:hAnsi="Times New Roman" w:cs="Times New Roman"/>
        </w:rPr>
        <w:t>approximately 130</w:t>
      </w:r>
      <w:r w:rsidR="009D5179" w:rsidRPr="006050E0">
        <w:rPr>
          <w:rFonts w:ascii="Times New Roman" w:hAnsi="Times New Roman" w:cs="Times New Roman"/>
        </w:rPr>
        <w:t xml:space="preserve"> mobile applications that include clinical trial information; however, they are </w:t>
      </w:r>
      <w:r w:rsidR="00991005" w:rsidRPr="006050E0">
        <w:rPr>
          <w:rFonts w:ascii="Times New Roman" w:hAnsi="Times New Roman" w:cs="Times New Roman"/>
        </w:rPr>
        <w:t>tied</w:t>
      </w:r>
      <w:r w:rsidR="009D5179" w:rsidRPr="006050E0">
        <w:rPr>
          <w:rFonts w:ascii="Times New Roman" w:hAnsi="Times New Roman" w:cs="Times New Roman"/>
        </w:rPr>
        <w:t xml:space="preserve"> to a particular Institution or private company</w:t>
      </w:r>
      <w:r>
        <w:rPr>
          <w:rFonts w:ascii="Times New Roman" w:hAnsi="Times New Roman" w:cs="Times New Roman"/>
        </w:rPr>
        <w:t xml:space="preserve"> and/or </w:t>
      </w:r>
      <w:r w:rsidR="002916A1">
        <w:rPr>
          <w:rFonts w:ascii="Times New Roman" w:hAnsi="Times New Roman" w:cs="Times New Roman"/>
        </w:rPr>
        <w:t xml:space="preserve">only </w:t>
      </w:r>
      <w:r>
        <w:rPr>
          <w:rFonts w:ascii="Times New Roman" w:hAnsi="Times New Roman" w:cs="Times New Roman"/>
        </w:rPr>
        <w:t>provide general information</w:t>
      </w:r>
      <w:r w:rsidR="00991005" w:rsidRPr="006050E0">
        <w:rPr>
          <w:rFonts w:ascii="Times New Roman" w:hAnsi="Times New Roman" w:cs="Times New Roman"/>
        </w:rPr>
        <w:t xml:space="preserve">.  </w:t>
      </w:r>
      <w:r w:rsidR="0096392C" w:rsidRPr="006050E0">
        <w:rPr>
          <w:rFonts w:ascii="Times New Roman" w:hAnsi="Times New Roman" w:cs="Times New Roman"/>
          <w:b/>
        </w:rPr>
        <w:t xml:space="preserve">In other words, </w:t>
      </w:r>
      <w:r w:rsidR="00307516" w:rsidRPr="006050E0">
        <w:rPr>
          <w:rFonts w:ascii="Times New Roman" w:hAnsi="Times New Roman" w:cs="Times New Roman"/>
          <w:b/>
          <w:u w:val="single"/>
        </w:rPr>
        <w:t>no</w:t>
      </w:r>
      <w:r w:rsidR="00307516" w:rsidRPr="006050E0">
        <w:rPr>
          <w:rFonts w:ascii="Times New Roman" w:hAnsi="Times New Roman" w:cs="Times New Roman"/>
          <w:b/>
        </w:rPr>
        <w:t xml:space="preserve"> mobile application currently exists that </w:t>
      </w:r>
      <w:r w:rsidR="0096392C" w:rsidRPr="006050E0">
        <w:rPr>
          <w:rFonts w:ascii="Times New Roman" w:hAnsi="Times New Roman" w:cs="Times New Roman"/>
          <w:b/>
        </w:rPr>
        <w:t>is directly affiliated</w:t>
      </w:r>
      <w:r w:rsidR="00307516" w:rsidRPr="006050E0">
        <w:rPr>
          <w:rFonts w:ascii="Times New Roman" w:hAnsi="Times New Roman" w:cs="Times New Roman"/>
          <w:b/>
        </w:rPr>
        <w:t xml:space="preserve"> with ClinicalTrials.gov</w:t>
      </w:r>
      <w:r w:rsidR="006E2E54" w:rsidRPr="006050E0">
        <w:rPr>
          <w:rFonts w:ascii="Times New Roman" w:hAnsi="Times New Roman" w:cs="Times New Roman"/>
          <w:b/>
        </w:rPr>
        <w:t>.</w:t>
      </w:r>
      <w:r w:rsidR="00991005" w:rsidRPr="006050E0">
        <w:rPr>
          <w:rFonts w:ascii="Times New Roman" w:hAnsi="Times New Roman" w:cs="Times New Roman"/>
        </w:rPr>
        <w:t xml:space="preserve">  </w:t>
      </w:r>
      <w:r w:rsidR="00BE3541" w:rsidRPr="006050E0">
        <w:rPr>
          <w:rFonts w:ascii="Times New Roman" w:hAnsi="Times New Roman" w:cs="Times New Roman"/>
        </w:rPr>
        <w:t>In addition, the ClincalTrial.gov site, while comprehensive</w:t>
      </w:r>
      <w:r w:rsidR="00A75C48" w:rsidRPr="006050E0">
        <w:rPr>
          <w:rFonts w:ascii="Times New Roman" w:hAnsi="Times New Roman" w:cs="Times New Roman"/>
        </w:rPr>
        <w:t>,</w:t>
      </w:r>
      <w:r w:rsidR="00BE3541" w:rsidRPr="006050E0">
        <w:rPr>
          <w:rFonts w:ascii="Times New Roman" w:hAnsi="Times New Roman" w:cs="Times New Roman"/>
        </w:rPr>
        <w:t xml:space="preserve"> is complex, and may be difficult to navigate, </w:t>
      </w:r>
      <w:r w:rsidR="00267A82" w:rsidRPr="006050E0">
        <w:rPr>
          <w:rFonts w:ascii="Times New Roman" w:hAnsi="Times New Roman" w:cs="Times New Roman"/>
        </w:rPr>
        <w:t>especially</w:t>
      </w:r>
      <w:r w:rsidR="00BE3541" w:rsidRPr="006050E0">
        <w:rPr>
          <w:rFonts w:ascii="Times New Roman" w:hAnsi="Times New Roman" w:cs="Times New Roman"/>
        </w:rPr>
        <w:t xml:space="preserve"> for those of low SES, and patients under emotional and </w:t>
      </w:r>
      <w:r w:rsidR="00A75C48" w:rsidRPr="006050E0">
        <w:rPr>
          <w:rFonts w:ascii="Times New Roman" w:hAnsi="Times New Roman" w:cs="Times New Roman"/>
        </w:rPr>
        <w:t>physical</w:t>
      </w:r>
      <w:r w:rsidR="00BE3541" w:rsidRPr="006050E0">
        <w:rPr>
          <w:rFonts w:ascii="Times New Roman" w:hAnsi="Times New Roman" w:cs="Times New Roman"/>
        </w:rPr>
        <w:t xml:space="preserve"> stress.   </w:t>
      </w:r>
      <w:r w:rsidR="00C96337" w:rsidRPr="006050E0">
        <w:rPr>
          <w:rFonts w:ascii="Times New Roman" w:hAnsi="Times New Roman" w:cs="Times New Roman"/>
        </w:rPr>
        <w:t xml:space="preserve">Capitalizing </w:t>
      </w:r>
      <w:r w:rsidR="006E2E54" w:rsidRPr="006050E0">
        <w:rPr>
          <w:rFonts w:ascii="Times New Roman" w:hAnsi="Times New Roman" w:cs="Times New Roman"/>
        </w:rPr>
        <w:t xml:space="preserve">and expanding on existing mobile </w:t>
      </w:r>
      <w:r w:rsidR="00C24A10" w:rsidRPr="006050E0">
        <w:rPr>
          <w:rFonts w:ascii="Times New Roman" w:hAnsi="Times New Roman" w:cs="Times New Roman"/>
        </w:rPr>
        <w:t xml:space="preserve">clinical trial </w:t>
      </w:r>
      <w:r w:rsidR="006E2E54" w:rsidRPr="006050E0">
        <w:rPr>
          <w:rFonts w:ascii="Times New Roman" w:hAnsi="Times New Roman" w:cs="Times New Roman"/>
        </w:rPr>
        <w:t>applications</w:t>
      </w:r>
      <w:r w:rsidR="00C96337" w:rsidRPr="006050E0">
        <w:rPr>
          <w:rFonts w:ascii="Times New Roman" w:hAnsi="Times New Roman" w:cs="Times New Roman"/>
        </w:rPr>
        <w:t>, w</w:t>
      </w:r>
      <w:r w:rsidR="00FB4D71" w:rsidRPr="006050E0">
        <w:rPr>
          <w:rFonts w:ascii="Times New Roman" w:hAnsi="Times New Roman" w:cs="Times New Roman"/>
        </w:rPr>
        <w:t>e propose to c</w:t>
      </w:r>
      <w:r w:rsidR="00486190" w:rsidRPr="006050E0">
        <w:rPr>
          <w:rFonts w:ascii="Times New Roman" w:hAnsi="Times New Roman" w:cs="Times New Roman"/>
        </w:rPr>
        <w:t xml:space="preserve">reate a </w:t>
      </w:r>
      <w:r w:rsidR="00FB4D71" w:rsidRPr="006050E0">
        <w:rPr>
          <w:rFonts w:ascii="Times New Roman" w:hAnsi="Times New Roman" w:cs="Times New Roman"/>
        </w:rPr>
        <w:t>mobile application</w:t>
      </w:r>
      <w:r w:rsidR="009D5179" w:rsidRPr="006050E0">
        <w:rPr>
          <w:rFonts w:ascii="Times New Roman" w:hAnsi="Times New Roman" w:cs="Times New Roman"/>
        </w:rPr>
        <w:t xml:space="preserve"> </w:t>
      </w:r>
      <w:r w:rsidR="00C24A10" w:rsidRPr="006050E0">
        <w:rPr>
          <w:rFonts w:ascii="Times New Roman" w:hAnsi="Times New Roman" w:cs="Times New Roman"/>
        </w:rPr>
        <w:t>for clinical trials</w:t>
      </w:r>
      <w:r w:rsidR="009D5179" w:rsidRPr="006050E0">
        <w:rPr>
          <w:rFonts w:ascii="Times New Roman" w:hAnsi="Times New Roman" w:cs="Times New Roman"/>
        </w:rPr>
        <w:t>, “</w:t>
      </w:r>
      <w:proofErr w:type="spellStart"/>
      <w:r w:rsidR="009D5179" w:rsidRPr="006050E0">
        <w:rPr>
          <w:rFonts w:ascii="Times New Roman" w:hAnsi="Times New Roman" w:cs="Times New Roman"/>
        </w:rPr>
        <w:t>ClinicalTrials.gov</w:t>
      </w:r>
      <w:r w:rsidR="00DE7185" w:rsidRPr="006050E0">
        <w:rPr>
          <w:rFonts w:ascii="Times New Roman" w:hAnsi="Times New Roman" w:cs="Times New Roman"/>
        </w:rPr>
        <w:t>+</w:t>
      </w:r>
      <w:r w:rsidR="00DE7185" w:rsidRPr="006050E0">
        <w:rPr>
          <w:rFonts w:ascii="Times New Roman" w:hAnsi="Times New Roman" w:cs="Times New Roman"/>
          <w:i/>
        </w:rPr>
        <w:t>Plus</w:t>
      </w:r>
      <w:proofErr w:type="spellEnd"/>
      <w:r w:rsidR="009D5179" w:rsidRPr="006050E0">
        <w:rPr>
          <w:rFonts w:ascii="Times New Roman" w:hAnsi="Times New Roman" w:cs="Times New Roman"/>
        </w:rPr>
        <w:t>”</w:t>
      </w:r>
      <w:r w:rsidR="00C96337" w:rsidRPr="006050E0">
        <w:rPr>
          <w:rFonts w:ascii="Times New Roman" w:hAnsi="Times New Roman" w:cs="Times New Roman"/>
        </w:rPr>
        <w:t xml:space="preserve"> </w:t>
      </w:r>
      <w:r w:rsidR="00FB4D71" w:rsidRPr="006050E0">
        <w:rPr>
          <w:rFonts w:ascii="Times New Roman" w:hAnsi="Times New Roman" w:cs="Times New Roman"/>
        </w:rPr>
        <w:t>for both iOS and Android platform</w:t>
      </w:r>
      <w:r w:rsidR="00C96337" w:rsidRPr="006050E0">
        <w:rPr>
          <w:rFonts w:ascii="Times New Roman" w:hAnsi="Times New Roman" w:cs="Times New Roman"/>
        </w:rPr>
        <w:t>s</w:t>
      </w:r>
      <w:r w:rsidR="00894818" w:rsidRPr="006050E0">
        <w:rPr>
          <w:rFonts w:ascii="Times New Roman" w:hAnsi="Times New Roman" w:cs="Times New Roman"/>
        </w:rPr>
        <w:t xml:space="preserve"> </w:t>
      </w:r>
      <w:r w:rsidR="000430C0">
        <w:rPr>
          <w:rFonts w:ascii="Times New Roman" w:hAnsi="Times New Roman" w:cs="Times New Roman"/>
        </w:rPr>
        <w:t xml:space="preserve">(to be sold for $0.99) </w:t>
      </w:r>
      <w:r w:rsidR="00894818" w:rsidRPr="006050E0">
        <w:rPr>
          <w:rFonts w:ascii="Times New Roman" w:hAnsi="Times New Roman" w:cs="Times New Roman"/>
        </w:rPr>
        <w:t xml:space="preserve">that </w:t>
      </w:r>
      <w:r w:rsidR="0096392C" w:rsidRPr="006050E0">
        <w:rPr>
          <w:rFonts w:ascii="Times New Roman" w:hAnsi="Times New Roman" w:cs="Times New Roman"/>
        </w:rPr>
        <w:t>is directly linked with the</w:t>
      </w:r>
      <w:r w:rsidR="00894818" w:rsidRPr="006050E0">
        <w:rPr>
          <w:rFonts w:ascii="Times New Roman" w:hAnsi="Times New Roman" w:cs="Times New Roman"/>
        </w:rPr>
        <w:t xml:space="preserve"> ClinicalTrials.gov website</w:t>
      </w:r>
      <w:r w:rsidR="009D5179" w:rsidRPr="006050E0">
        <w:rPr>
          <w:rFonts w:ascii="Times New Roman" w:hAnsi="Times New Roman" w:cs="Times New Roman"/>
        </w:rPr>
        <w:t>, and will include</w:t>
      </w:r>
      <w:r w:rsidR="00894818" w:rsidRPr="006050E0">
        <w:rPr>
          <w:rFonts w:ascii="Times New Roman" w:hAnsi="Times New Roman" w:cs="Times New Roman"/>
        </w:rPr>
        <w:t xml:space="preserve"> several innovative, user-friendly features</w:t>
      </w:r>
      <w:r w:rsidR="009D5179" w:rsidRPr="006050E0">
        <w:rPr>
          <w:rFonts w:ascii="Times New Roman" w:hAnsi="Times New Roman" w:cs="Times New Roman"/>
        </w:rPr>
        <w:t xml:space="preserve">. </w:t>
      </w:r>
    </w:p>
    <w:p w:rsidR="00A21AEA" w:rsidRDefault="00A21AEA" w:rsidP="00DA0794">
      <w:pPr>
        <w:widowControl w:val="0"/>
        <w:spacing w:after="120" w:line="240" w:lineRule="exact"/>
        <w:rPr>
          <w:rFonts w:ascii="Times New Roman" w:hAnsi="Times New Roman" w:cs="Times New Roman"/>
        </w:rPr>
      </w:pPr>
      <w:r w:rsidRPr="00381F61">
        <w:rPr>
          <w:rFonts w:ascii="Times New Roman" w:hAnsi="Times New Roman" w:cs="Times New Roman"/>
          <w:b/>
          <w:u w:val="single"/>
        </w:rPr>
        <w:t>How will you do it?</w:t>
      </w:r>
      <w:r>
        <w:rPr>
          <w:rFonts w:ascii="Times New Roman" w:hAnsi="Times New Roman" w:cs="Times New Roman"/>
        </w:rPr>
        <w:t xml:space="preserve">  We have experience building mobile applications, and will work with TEK Systems to program the application.  Raising the initial funds to develop the </w:t>
      </w:r>
      <w:r w:rsidR="00381F61">
        <w:rPr>
          <w:rFonts w:ascii="Times New Roman" w:hAnsi="Times New Roman" w:cs="Times New Roman"/>
        </w:rPr>
        <w:t>mobile application</w:t>
      </w:r>
      <w:r>
        <w:rPr>
          <w:rFonts w:ascii="Times New Roman" w:hAnsi="Times New Roman" w:cs="Times New Roman"/>
        </w:rPr>
        <w:t xml:space="preserve"> will be a major hurdle.</w:t>
      </w:r>
    </w:p>
    <w:p w:rsidR="00A75C48" w:rsidRDefault="00A21AEA" w:rsidP="00DA0794">
      <w:pPr>
        <w:widowControl w:val="0"/>
        <w:spacing w:after="120" w:line="240" w:lineRule="exact"/>
        <w:rPr>
          <w:rFonts w:ascii="Times New Roman" w:hAnsi="Times New Roman" w:cs="Times New Roman"/>
        </w:rPr>
      </w:pPr>
      <w:r w:rsidRPr="00381F61">
        <w:rPr>
          <w:rFonts w:ascii="Times New Roman" w:hAnsi="Times New Roman" w:cs="Times New Roman"/>
          <w:b/>
          <w:u w:val="single"/>
        </w:rPr>
        <w:t>How does it work?</w:t>
      </w:r>
      <w:r>
        <w:rPr>
          <w:rFonts w:ascii="Times New Roman" w:hAnsi="Times New Roman" w:cs="Times New Roman"/>
        </w:rPr>
        <w:t xml:space="preserve"> </w:t>
      </w:r>
      <w:r>
        <w:rPr>
          <w:rFonts w:ascii="Helvetica" w:hAnsi="Helvetica" w:cs="Helvetica"/>
          <w:color w:val="666666"/>
          <w:sz w:val="21"/>
          <w:szCs w:val="21"/>
          <w:shd w:val="clear" w:color="auto" w:fill="FFFFFF"/>
        </w:rPr>
        <w:t xml:space="preserve"> </w:t>
      </w:r>
      <w:r w:rsidR="00BF73B6" w:rsidRPr="006050E0">
        <w:rPr>
          <w:rFonts w:ascii="Times New Roman" w:hAnsi="Times New Roman" w:cs="Times New Roman"/>
        </w:rPr>
        <w:t>The different components of the mobile applications are listed below:</w:t>
      </w:r>
    </w:p>
    <w:tbl>
      <w:tblPr>
        <w:tblStyle w:val="TableGrid"/>
        <w:tblW w:w="0" w:type="auto"/>
        <w:tblLook w:val="04A0" w:firstRow="1" w:lastRow="0" w:firstColumn="1" w:lastColumn="0" w:noHBand="0" w:noVBand="1"/>
      </w:tblPr>
      <w:tblGrid>
        <w:gridCol w:w="9576"/>
      </w:tblGrid>
      <w:tr w:rsidR="00A75C48" w:rsidRPr="006050E0" w:rsidTr="00A2600E">
        <w:tc>
          <w:tcPr>
            <w:tcW w:w="9576" w:type="dxa"/>
            <w:shd w:val="clear" w:color="auto" w:fill="FFFF00"/>
          </w:tcPr>
          <w:p w:rsidR="00A75C48" w:rsidRPr="006050E0" w:rsidRDefault="00A75C48" w:rsidP="00DA0794">
            <w:pPr>
              <w:widowControl w:val="0"/>
              <w:spacing w:after="120" w:line="240" w:lineRule="exact"/>
              <w:rPr>
                <w:rFonts w:ascii="Times New Roman" w:hAnsi="Times New Roman" w:cs="Times New Roman"/>
                <w:b/>
              </w:rPr>
            </w:pPr>
            <w:r w:rsidRPr="006050E0">
              <w:rPr>
                <w:rFonts w:ascii="Times New Roman" w:hAnsi="Times New Roman" w:cs="Times New Roman"/>
                <w:b/>
              </w:rPr>
              <w:t>PRELIMINARY SCREENING QUESTIONS</w:t>
            </w:r>
            <w:r w:rsidR="00093A2C">
              <w:rPr>
                <w:rFonts w:ascii="Times New Roman" w:hAnsi="Times New Roman" w:cs="Times New Roman"/>
                <w:b/>
              </w:rPr>
              <w:t xml:space="preserve"> AND SEARCH RESULTS</w:t>
            </w:r>
          </w:p>
        </w:tc>
      </w:tr>
    </w:tbl>
    <w:p w:rsidR="00A75C48" w:rsidRPr="006050E0" w:rsidRDefault="00A75C48" w:rsidP="00DA0794">
      <w:pPr>
        <w:widowControl w:val="0"/>
        <w:spacing w:after="120" w:line="240" w:lineRule="exact"/>
        <w:rPr>
          <w:rFonts w:ascii="Times New Roman" w:hAnsi="Times New Roman" w:cs="Times New Roman"/>
        </w:rPr>
      </w:pPr>
      <w:r w:rsidRPr="006050E0">
        <w:rPr>
          <w:rFonts w:ascii="Times New Roman" w:hAnsi="Times New Roman" w:cs="Times New Roman"/>
        </w:rPr>
        <w:t>Without having to navigate a complex search process, an initial set of questions will screen for basic information (e.g. age, gender, illness</w:t>
      </w:r>
      <w:r w:rsidR="00093A2C">
        <w:rPr>
          <w:rFonts w:ascii="Times New Roman" w:hAnsi="Times New Roman" w:cs="Times New Roman"/>
        </w:rPr>
        <w:t xml:space="preserve"> type</w:t>
      </w:r>
      <w:r w:rsidRPr="006050E0">
        <w:rPr>
          <w:rFonts w:ascii="Times New Roman" w:hAnsi="Times New Roman" w:cs="Times New Roman"/>
        </w:rPr>
        <w:t>, location</w:t>
      </w:r>
      <w:r w:rsidR="00093A2C">
        <w:rPr>
          <w:rFonts w:ascii="Times New Roman" w:hAnsi="Times New Roman" w:cs="Times New Roman"/>
        </w:rPr>
        <w:t>; language preference</w:t>
      </w:r>
      <w:r w:rsidRPr="006050E0">
        <w:rPr>
          <w:rFonts w:ascii="Times New Roman" w:hAnsi="Times New Roman" w:cs="Times New Roman"/>
        </w:rPr>
        <w:t xml:space="preserve">), </w:t>
      </w:r>
      <w:r w:rsidR="00FA77F5">
        <w:rPr>
          <w:rFonts w:ascii="Times New Roman" w:hAnsi="Times New Roman" w:cs="Times New Roman"/>
        </w:rPr>
        <w:t>and using an algorithm with key search words will allow</w:t>
      </w:r>
      <w:r w:rsidRPr="006050E0">
        <w:rPr>
          <w:rFonts w:ascii="Times New Roman" w:hAnsi="Times New Roman" w:cs="Times New Roman"/>
        </w:rPr>
        <w:t xml:space="preserve"> patients and their families to quickly locate clinical trials that are of interest to them.</w:t>
      </w:r>
      <w:r w:rsidR="00D15863" w:rsidRPr="006050E0">
        <w:rPr>
          <w:rFonts w:ascii="Times New Roman" w:hAnsi="Times New Roman" w:cs="Times New Roman"/>
        </w:rPr>
        <w:t xml:space="preserve">  </w:t>
      </w:r>
      <w:r w:rsidR="00FA77F5">
        <w:rPr>
          <w:rFonts w:ascii="Times New Roman" w:hAnsi="Times New Roman" w:cs="Times New Roman"/>
        </w:rPr>
        <w:t xml:space="preserve">ClinicalTrials.gov does have basic and advanced search options, but we propose to flip the search from a ‘pull’ to a ‘push’ – meaning that as relevant trials come up, notifications (i.e. text, e-mails) can be sent directly to users.  </w:t>
      </w:r>
    </w:p>
    <w:tbl>
      <w:tblPr>
        <w:tblStyle w:val="TableGrid"/>
        <w:tblW w:w="0" w:type="auto"/>
        <w:tblLook w:val="04A0" w:firstRow="1" w:lastRow="0" w:firstColumn="1" w:lastColumn="0" w:noHBand="0" w:noVBand="1"/>
      </w:tblPr>
      <w:tblGrid>
        <w:gridCol w:w="9576"/>
      </w:tblGrid>
      <w:tr w:rsidR="002069A0" w:rsidRPr="006050E0" w:rsidTr="00BF73B6">
        <w:tc>
          <w:tcPr>
            <w:tcW w:w="9576" w:type="dxa"/>
            <w:shd w:val="clear" w:color="auto" w:fill="FFFF00"/>
          </w:tcPr>
          <w:p w:rsidR="002069A0" w:rsidRPr="006050E0" w:rsidRDefault="00BF73B6" w:rsidP="00DA0794">
            <w:pPr>
              <w:widowControl w:val="0"/>
              <w:spacing w:after="120" w:line="240" w:lineRule="exact"/>
              <w:rPr>
                <w:rFonts w:ascii="Times New Roman" w:hAnsi="Times New Roman" w:cs="Times New Roman"/>
                <w:b/>
              </w:rPr>
            </w:pPr>
            <w:r w:rsidRPr="006050E0">
              <w:rPr>
                <w:rFonts w:ascii="Times New Roman" w:hAnsi="Times New Roman" w:cs="Times New Roman"/>
                <w:b/>
              </w:rPr>
              <w:t>EDUCATIONAL MODULE FOR PATIENTS AND THEIR FAMILIES</w:t>
            </w:r>
          </w:p>
        </w:tc>
      </w:tr>
    </w:tbl>
    <w:p w:rsidR="00C7061D" w:rsidRDefault="002069A0" w:rsidP="00DA0794">
      <w:pPr>
        <w:widowControl w:val="0"/>
        <w:spacing w:after="120" w:line="240" w:lineRule="exact"/>
        <w:rPr>
          <w:rFonts w:ascii="Times New Roman" w:hAnsi="Times New Roman" w:cs="Times New Roman"/>
        </w:rPr>
      </w:pPr>
      <w:r w:rsidRPr="006050E0">
        <w:rPr>
          <w:rFonts w:ascii="Times New Roman" w:hAnsi="Times New Roman" w:cs="Times New Roman"/>
        </w:rPr>
        <w:t>An e</w:t>
      </w:r>
      <w:r w:rsidR="00B877E7" w:rsidRPr="006050E0">
        <w:rPr>
          <w:rFonts w:ascii="Times New Roman" w:hAnsi="Times New Roman" w:cs="Times New Roman"/>
        </w:rPr>
        <w:t xml:space="preserve">ducational </w:t>
      </w:r>
      <w:r w:rsidR="005250CC" w:rsidRPr="006050E0">
        <w:rPr>
          <w:rFonts w:ascii="Times New Roman" w:hAnsi="Times New Roman" w:cs="Times New Roman"/>
        </w:rPr>
        <w:t>module</w:t>
      </w:r>
      <w:r w:rsidR="00B877E7" w:rsidRPr="006050E0">
        <w:rPr>
          <w:rFonts w:ascii="Times New Roman" w:hAnsi="Times New Roman" w:cs="Times New Roman"/>
        </w:rPr>
        <w:t xml:space="preserve"> </w:t>
      </w:r>
      <w:r w:rsidR="00BF73B6" w:rsidRPr="006050E0">
        <w:rPr>
          <w:rFonts w:ascii="Times New Roman" w:hAnsi="Times New Roman" w:cs="Times New Roman"/>
        </w:rPr>
        <w:t xml:space="preserve">will provide answers </w:t>
      </w:r>
      <w:r w:rsidRPr="006050E0">
        <w:rPr>
          <w:rFonts w:ascii="Times New Roman" w:hAnsi="Times New Roman" w:cs="Times New Roman"/>
        </w:rPr>
        <w:t>to the following questions</w:t>
      </w:r>
      <w:r w:rsidR="00952F7D" w:rsidRPr="006050E0">
        <w:rPr>
          <w:rFonts w:ascii="Times New Roman" w:hAnsi="Times New Roman" w:cs="Times New Roman"/>
        </w:rPr>
        <w:t>:</w:t>
      </w:r>
      <w:r w:rsidR="00B877E7" w:rsidRPr="006050E0">
        <w:rPr>
          <w:rFonts w:ascii="Times New Roman" w:hAnsi="Times New Roman" w:cs="Times New Roman"/>
        </w:rPr>
        <w:t xml:space="preserve"> </w:t>
      </w:r>
    </w:p>
    <w:p w:rsidR="00C7061D" w:rsidRDefault="002069A0" w:rsidP="00C7061D">
      <w:pPr>
        <w:pStyle w:val="ListParagraph"/>
        <w:widowControl w:val="0"/>
        <w:numPr>
          <w:ilvl w:val="0"/>
          <w:numId w:val="9"/>
        </w:numPr>
        <w:spacing w:after="120" w:line="240" w:lineRule="exact"/>
        <w:rPr>
          <w:rFonts w:ascii="Times New Roman" w:hAnsi="Times New Roman" w:cs="Times New Roman"/>
        </w:rPr>
      </w:pPr>
      <w:r w:rsidRPr="00C7061D">
        <w:rPr>
          <w:rFonts w:ascii="Times New Roman" w:hAnsi="Times New Roman" w:cs="Times New Roman"/>
        </w:rPr>
        <w:t>Wh</w:t>
      </w:r>
      <w:r w:rsidR="005208C7" w:rsidRPr="00C7061D">
        <w:rPr>
          <w:rFonts w:ascii="Times New Roman" w:hAnsi="Times New Roman" w:cs="Times New Roman"/>
        </w:rPr>
        <w:t>y</w:t>
      </w:r>
      <w:r w:rsidRPr="00C7061D">
        <w:rPr>
          <w:rFonts w:ascii="Times New Roman" w:hAnsi="Times New Roman" w:cs="Times New Roman"/>
        </w:rPr>
        <w:t xml:space="preserve"> should I participate</w:t>
      </w:r>
      <w:r w:rsidR="005D67E7" w:rsidRPr="00C7061D">
        <w:rPr>
          <w:rFonts w:ascii="Times New Roman" w:hAnsi="Times New Roman" w:cs="Times New Roman"/>
        </w:rPr>
        <w:t>? (</w:t>
      </w:r>
      <w:r w:rsidR="004C7D9C" w:rsidRPr="00C7061D">
        <w:rPr>
          <w:rFonts w:ascii="Times New Roman" w:hAnsi="Times New Roman" w:cs="Times New Roman"/>
        </w:rPr>
        <w:t>will emphasize participating for</w:t>
      </w:r>
      <w:r w:rsidR="005D67E7" w:rsidRPr="00C7061D">
        <w:rPr>
          <w:rFonts w:ascii="Times New Roman" w:hAnsi="Times New Roman" w:cs="Times New Roman"/>
        </w:rPr>
        <w:t xml:space="preserve"> personal reasons and to represent</w:t>
      </w:r>
      <w:r w:rsidR="00B877E7" w:rsidRPr="00C7061D">
        <w:rPr>
          <w:rFonts w:ascii="Times New Roman" w:hAnsi="Times New Roman" w:cs="Times New Roman"/>
        </w:rPr>
        <w:t xml:space="preserve"> their culture and co</w:t>
      </w:r>
      <w:r w:rsidR="005D67E7" w:rsidRPr="00C7061D">
        <w:rPr>
          <w:rFonts w:ascii="Times New Roman" w:hAnsi="Times New Roman" w:cs="Times New Roman"/>
        </w:rPr>
        <w:t>mmunity)</w:t>
      </w:r>
    </w:p>
    <w:p w:rsidR="00C7061D" w:rsidRDefault="002069A0" w:rsidP="00C7061D">
      <w:pPr>
        <w:pStyle w:val="ListParagraph"/>
        <w:widowControl w:val="0"/>
        <w:numPr>
          <w:ilvl w:val="0"/>
          <w:numId w:val="9"/>
        </w:numPr>
        <w:spacing w:after="120" w:line="240" w:lineRule="exact"/>
        <w:rPr>
          <w:rFonts w:ascii="Times New Roman" w:hAnsi="Times New Roman" w:cs="Times New Roman"/>
        </w:rPr>
      </w:pPr>
      <w:r w:rsidRPr="00C7061D">
        <w:rPr>
          <w:rFonts w:ascii="Times New Roman" w:hAnsi="Times New Roman" w:cs="Times New Roman"/>
        </w:rPr>
        <w:t>What are the different types of clinical trials?</w:t>
      </w:r>
      <w:r w:rsidR="00B877E7" w:rsidRPr="00C7061D">
        <w:rPr>
          <w:rFonts w:ascii="Times New Roman" w:hAnsi="Times New Roman" w:cs="Times New Roman"/>
        </w:rPr>
        <w:t xml:space="preserve"> </w:t>
      </w:r>
    </w:p>
    <w:p w:rsidR="00C7061D" w:rsidRDefault="005D67E7" w:rsidP="00C7061D">
      <w:pPr>
        <w:pStyle w:val="ListParagraph"/>
        <w:widowControl w:val="0"/>
        <w:numPr>
          <w:ilvl w:val="0"/>
          <w:numId w:val="9"/>
        </w:numPr>
        <w:spacing w:after="120" w:line="240" w:lineRule="exact"/>
        <w:rPr>
          <w:rFonts w:ascii="Times New Roman" w:hAnsi="Times New Roman" w:cs="Times New Roman"/>
        </w:rPr>
      </w:pPr>
      <w:r w:rsidRPr="00C7061D">
        <w:rPr>
          <w:rFonts w:ascii="Times New Roman" w:hAnsi="Times New Roman" w:cs="Times New Roman"/>
        </w:rPr>
        <w:t>How does one participate in a clinical trial?</w:t>
      </w:r>
      <w:r w:rsidR="00A05591" w:rsidRPr="00C7061D">
        <w:rPr>
          <w:rFonts w:ascii="Times New Roman" w:hAnsi="Times New Roman" w:cs="Times New Roman"/>
        </w:rPr>
        <w:t xml:space="preserve">  </w:t>
      </w:r>
    </w:p>
    <w:p w:rsidR="00C7061D" w:rsidRDefault="002069A0" w:rsidP="00C7061D">
      <w:pPr>
        <w:pStyle w:val="ListParagraph"/>
        <w:widowControl w:val="0"/>
        <w:numPr>
          <w:ilvl w:val="0"/>
          <w:numId w:val="9"/>
        </w:numPr>
        <w:spacing w:after="120" w:line="240" w:lineRule="exact"/>
        <w:rPr>
          <w:rFonts w:ascii="Times New Roman" w:hAnsi="Times New Roman" w:cs="Times New Roman"/>
        </w:rPr>
      </w:pPr>
      <w:r w:rsidRPr="00C7061D">
        <w:rPr>
          <w:rFonts w:ascii="Times New Roman" w:hAnsi="Times New Roman" w:cs="Times New Roman"/>
        </w:rPr>
        <w:t>Who conducts clinical trials and how long</w:t>
      </w:r>
      <w:r w:rsidR="00BF73B6" w:rsidRPr="00C7061D">
        <w:rPr>
          <w:rFonts w:ascii="Times New Roman" w:hAnsi="Times New Roman" w:cs="Times New Roman"/>
        </w:rPr>
        <w:t xml:space="preserve"> do</w:t>
      </w:r>
      <w:r w:rsidRPr="00C7061D">
        <w:rPr>
          <w:rFonts w:ascii="Times New Roman" w:hAnsi="Times New Roman" w:cs="Times New Roman"/>
        </w:rPr>
        <w:t xml:space="preserve"> they usually last?</w:t>
      </w:r>
      <w:r w:rsidR="00A05591" w:rsidRPr="00C7061D">
        <w:rPr>
          <w:rFonts w:ascii="Times New Roman" w:hAnsi="Times New Roman" w:cs="Times New Roman"/>
        </w:rPr>
        <w:t xml:space="preserve"> </w:t>
      </w:r>
    </w:p>
    <w:p w:rsidR="00C7061D" w:rsidRDefault="002069A0" w:rsidP="00C7061D">
      <w:pPr>
        <w:pStyle w:val="ListParagraph"/>
        <w:widowControl w:val="0"/>
        <w:numPr>
          <w:ilvl w:val="0"/>
          <w:numId w:val="9"/>
        </w:numPr>
        <w:spacing w:after="120" w:line="240" w:lineRule="exact"/>
        <w:rPr>
          <w:rFonts w:ascii="Times New Roman" w:hAnsi="Times New Roman" w:cs="Times New Roman"/>
        </w:rPr>
      </w:pPr>
      <w:r w:rsidRPr="00C7061D">
        <w:rPr>
          <w:rFonts w:ascii="Times New Roman" w:hAnsi="Times New Roman" w:cs="Times New Roman"/>
        </w:rPr>
        <w:t xml:space="preserve">What are my rights </w:t>
      </w:r>
      <w:r w:rsidR="005250CC" w:rsidRPr="00C7061D">
        <w:rPr>
          <w:rFonts w:ascii="Times New Roman" w:hAnsi="Times New Roman" w:cs="Times New Roman"/>
        </w:rPr>
        <w:t>as a clinical trial participant</w:t>
      </w:r>
      <w:r w:rsidRPr="00C7061D">
        <w:rPr>
          <w:rFonts w:ascii="Times New Roman" w:hAnsi="Times New Roman" w:cs="Times New Roman"/>
        </w:rPr>
        <w:t>?</w:t>
      </w:r>
      <w:r w:rsidR="00962F74" w:rsidRPr="00C7061D">
        <w:rPr>
          <w:rFonts w:ascii="Times New Roman" w:hAnsi="Times New Roman" w:cs="Times New Roman"/>
        </w:rPr>
        <w:t xml:space="preserve"> </w:t>
      </w:r>
    </w:p>
    <w:p w:rsidR="00C7061D" w:rsidRDefault="005D67E7" w:rsidP="00C7061D">
      <w:pPr>
        <w:pStyle w:val="ListParagraph"/>
        <w:widowControl w:val="0"/>
        <w:numPr>
          <w:ilvl w:val="0"/>
          <w:numId w:val="9"/>
        </w:numPr>
        <w:spacing w:after="120" w:line="240" w:lineRule="exact"/>
        <w:rPr>
          <w:rFonts w:ascii="Times New Roman" w:hAnsi="Times New Roman" w:cs="Times New Roman"/>
        </w:rPr>
      </w:pPr>
      <w:r w:rsidRPr="00C7061D">
        <w:rPr>
          <w:rFonts w:ascii="Times New Roman" w:hAnsi="Times New Roman" w:cs="Times New Roman"/>
        </w:rPr>
        <w:t xml:space="preserve">What are the potential risks and benefits? </w:t>
      </w:r>
      <w:r w:rsidR="002069A0" w:rsidRPr="00C7061D">
        <w:rPr>
          <w:rFonts w:ascii="Times New Roman" w:hAnsi="Times New Roman" w:cs="Times New Roman"/>
        </w:rPr>
        <w:t>What kinds of questions should I ask?</w:t>
      </w:r>
      <w:r w:rsidR="00A05591" w:rsidRPr="00C7061D">
        <w:rPr>
          <w:rFonts w:ascii="Times New Roman" w:hAnsi="Times New Roman" w:cs="Times New Roman"/>
        </w:rPr>
        <w:t xml:space="preserve">  </w:t>
      </w:r>
    </w:p>
    <w:p w:rsidR="00093A2C" w:rsidRPr="00C7061D" w:rsidRDefault="00BF73B6" w:rsidP="00C7061D">
      <w:pPr>
        <w:pStyle w:val="ListParagraph"/>
        <w:widowControl w:val="0"/>
        <w:numPr>
          <w:ilvl w:val="0"/>
          <w:numId w:val="9"/>
        </w:numPr>
        <w:spacing w:after="120" w:line="240" w:lineRule="exact"/>
        <w:rPr>
          <w:rFonts w:ascii="Times New Roman" w:hAnsi="Times New Roman" w:cs="Times New Roman"/>
        </w:rPr>
      </w:pPr>
      <w:r w:rsidRPr="00C7061D">
        <w:rPr>
          <w:rFonts w:ascii="Times New Roman" w:hAnsi="Times New Roman" w:cs="Times New Roman"/>
        </w:rPr>
        <w:t>Should I expect to be paid?</w:t>
      </w:r>
      <w:r w:rsidR="00BE065D" w:rsidRPr="00C7061D">
        <w:rPr>
          <w:rFonts w:ascii="Times New Roman" w:hAnsi="Times New Roman" w:cs="Times New Roman"/>
        </w:rPr>
        <w:t xml:space="preserve">  Should I expect to pay?</w:t>
      </w:r>
    </w:p>
    <w:tbl>
      <w:tblPr>
        <w:tblStyle w:val="TableGrid"/>
        <w:tblW w:w="0" w:type="auto"/>
        <w:tblLook w:val="04A0" w:firstRow="1" w:lastRow="0" w:firstColumn="1" w:lastColumn="0" w:noHBand="0" w:noVBand="1"/>
      </w:tblPr>
      <w:tblGrid>
        <w:gridCol w:w="9576"/>
      </w:tblGrid>
      <w:tr w:rsidR="00C92D78" w:rsidRPr="006050E0" w:rsidTr="00076316">
        <w:tc>
          <w:tcPr>
            <w:tcW w:w="9576" w:type="dxa"/>
            <w:shd w:val="clear" w:color="auto" w:fill="FFFF00"/>
          </w:tcPr>
          <w:p w:rsidR="00C92D78" w:rsidRPr="006050E0" w:rsidRDefault="00C92D78" w:rsidP="00DA0794">
            <w:pPr>
              <w:widowControl w:val="0"/>
              <w:spacing w:after="120" w:line="240" w:lineRule="exact"/>
              <w:rPr>
                <w:rFonts w:ascii="Times New Roman" w:hAnsi="Times New Roman" w:cs="Times New Roman"/>
                <w:b/>
              </w:rPr>
            </w:pPr>
            <w:r w:rsidRPr="006050E0">
              <w:rPr>
                <w:rFonts w:ascii="Times New Roman" w:hAnsi="Times New Roman" w:cs="Times New Roman"/>
                <w:b/>
              </w:rPr>
              <w:t>DESCRIPTION OF EACH TRIAL</w:t>
            </w:r>
          </w:p>
        </w:tc>
      </w:tr>
    </w:tbl>
    <w:p w:rsidR="008B5294" w:rsidRDefault="00C92D78" w:rsidP="001905BE">
      <w:pPr>
        <w:widowControl w:val="0"/>
        <w:spacing w:after="120" w:line="240" w:lineRule="exact"/>
        <w:rPr>
          <w:rFonts w:ascii="Times New Roman" w:hAnsi="Times New Roman" w:cs="Times New Roman"/>
        </w:rPr>
      </w:pPr>
      <w:r w:rsidRPr="006050E0">
        <w:rPr>
          <w:rFonts w:ascii="Times New Roman" w:hAnsi="Times New Roman" w:cs="Times New Roman"/>
        </w:rPr>
        <w:t xml:space="preserve">From the generated list of </w:t>
      </w:r>
      <w:r w:rsidR="00BB43A3" w:rsidRPr="006050E0">
        <w:rPr>
          <w:rFonts w:ascii="Times New Roman" w:hAnsi="Times New Roman" w:cs="Times New Roman"/>
        </w:rPr>
        <w:t>clinical</w:t>
      </w:r>
      <w:r w:rsidRPr="006050E0">
        <w:rPr>
          <w:rFonts w:ascii="Times New Roman" w:hAnsi="Times New Roman" w:cs="Times New Roman"/>
        </w:rPr>
        <w:t xml:space="preserve"> trials, the user will then be able to </w:t>
      </w:r>
      <w:r w:rsidR="00743006">
        <w:rPr>
          <w:rFonts w:ascii="Times New Roman" w:hAnsi="Times New Roman" w:cs="Times New Roman"/>
        </w:rPr>
        <w:t xml:space="preserve">tap of </w:t>
      </w:r>
      <w:r w:rsidRPr="006050E0">
        <w:rPr>
          <w:rFonts w:ascii="Times New Roman" w:hAnsi="Times New Roman" w:cs="Times New Roman"/>
        </w:rPr>
        <w:t>click on the link to get specific information about the trial, including the following:</w:t>
      </w:r>
      <w:r w:rsidR="001905BE">
        <w:rPr>
          <w:rFonts w:ascii="Times New Roman" w:hAnsi="Times New Roman" w:cs="Times New Roman"/>
        </w:rPr>
        <w:t xml:space="preserve">  </w:t>
      </w:r>
    </w:p>
    <w:p w:rsidR="008B5294" w:rsidRPr="00D16A6D" w:rsidRDefault="00E77490" w:rsidP="00D16A6D">
      <w:pPr>
        <w:pStyle w:val="ListParagraph"/>
        <w:widowControl w:val="0"/>
        <w:numPr>
          <w:ilvl w:val="0"/>
          <w:numId w:val="8"/>
        </w:numPr>
        <w:spacing w:after="120" w:line="240" w:lineRule="exact"/>
        <w:rPr>
          <w:rFonts w:ascii="Times New Roman" w:hAnsi="Times New Roman" w:cs="Times New Roman"/>
        </w:rPr>
      </w:pPr>
      <w:r w:rsidRPr="008B5294">
        <w:rPr>
          <w:rFonts w:ascii="Times New Roman" w:hAnsi="Times New Roman" w:cs="Times New Roman"/>
        </w:rPr>
        <w:t>Purpose</w:t>
      </w:r>
      <w:r w:rsidR="00C43B39" w:rsidRPr="008B5294">
        <w:rPr>
          <w:rFonts w:ascii="Times New Roman" w:hAnsi="Times New Roman" w:cs="Times New Roman"/>
        </w:rPr>
        <w:t xml:space="preserve"> </w:t>
      </w:r>
      <w:r w:rsidR="001905BE" w:rsidRPr="008B5294">
        <w:rPr>
          <w:rFonts w:ascii="Times New Roman" w:hAnsi="Times New Roman" w:cs="Times New Roman"/>
        </w:rPr>
        <w:t xml:space="preserve">of the trial </w:t>
      </w:r>
      <w:r w:rsidR="00C43B39" w:rsidRPr="008B5294">
        <w:rPr>
          <w:rFonts w:ascii="Times New Roman" w:hAnsi="Times New Roman" w:cs="Times New Roman"/>
        </w:rPr>
        <w:t>with detailed descriptions available</w:t>
      </w:r>
      <w:r w:rsidR="001905BE" w:rsidRPr="008B5294">
        <w:rPr>
          <w:rFonts w:ascii="Times New Roman" w:hAnsi="Times New Roman" w:cs="Times New Roman"/>
        </w:rPr>
        <w:t xml:space="preserve">; </w:t>
      </w:r>
      <w:r w:rsidRPr="00D16A6D">
        <w:rPr>
          <w:rFonts w:ascii="Times New Roman" w:hAnsi="Times New Roman" w:cs="Times New Roman"/>
        </w:rPr>
        <w:t>Sponsor</w:t>
      </w:r>
      <w:r w:rsidR="00081652" w:rsidRPr="00D16A6D">
        <w:rPr>
          <w:rFonts w:ascii="Times New Roman" w:hAnsi="Times New Roman" w:cs="Times New Roman"/>
        </w:rPr>
        <w:t xml:space="preserve">, </w:t>
      </w:r>
      <w:r w:rsidRPr="00D16A6D">
        <w:rPr>
          <w:rFonts w:ascii="Times New Roman" w:hAnsi="Times New Roman" w:cs="Times New Roman"/>
        </w:rPr>
        <w:t>Collaborator</w:t>
      </w:r>
      <w:r w:rsidR="001905BE" w:rsidRPr="00D16A6D">
        <w:rPr>
          <w:rFonts w:ascii="Times New Roman" w:hAnsi="Times New Roman" w:cs="Times New Roman"/>
        </w:rPr>
        <w:t xml:space="preserve"> ; </w:t>
      </w:r>
    </w:p>
    <w:p w:rsidR="008B5294" w:rsidRDefault="006A1237" w:rsidP="008B5294">
      <w:pPr>
        <w:pStyle w:val="ListParagraph"/>
        <w:widowControl w:val="0"/>
        <w:numPr>
          <w:ilvl w:val="0"/>
          <w:numId w:val="8"/>
        </w:numPr>
        <w:spacing w:after="120" w:line="240" w:lineRule="exact"/>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8240" behindDoc="1" locked="0" layoutInCell="1" allowOverlap="1" wp14:anchorId="7FEB0487" wp14:editId="7619A13B">
            <wp:simplePos x="914400" y="1089025"/>
            <wp:positionH relativeFrom="margin">
              <wp:align>right</wp:align>
            </wp:positionH>
            <wp:positionV relativeFrom="margin">
              <wp:align>top</wp:align>
            </wp:positionV>
            <wp:extent cx="3096260" cy="4082415"/>
            <wp:effectExtent l="0" t="0" r="8890" b="0"/>
            <wp:wrapTight wrapText="bothSides">
              <wp:wrapPolygon edited="0">
                <wp:start x="0" y="0"/>
                <wp:lineTo x="0" y="21469"/>
                <wp:lineTo x="21529" y="21469"/>
                <wp:lineTo x="21529" y="0"/>
                <wp:lineTo x="0" y="0"/>
              </wp:wrapPolygon>
            </wp:wrapTight>
            <wp:docPr id="1" name="Picture 1" descr="C:\Users\dsorkin\AppData\Local\Microsoft\Windows\Temporary Internet Files\Content.Outlook\6GXPM9YX\RecruitmentM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orkin\AppData\Local\Microsoft\Windows\Temporary Internet Files\Content.Outlook\6GXPM9YX\RecruitmentMocku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6985" cy="40965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7490" w:rsidRPr="008B5294">
        <w:rPr>
          <w:rFonts w:ascii="Times New Roman" w:hAnsi="Times New Roman" w:cs="Times New Roman"/>
        </w:rPr>
        <w:t>Study type, study design</w:t>
      </w:r>
      <w:r w:rsidR="00081652" w:rsidRPr="008B5294">
        <w:rPr>
          <w:rFonts w:ascii="Times New Roman" w:hAnsi="Times New Roman" w:cs="Times New Roman"/>
        </w:rPr>
        <w:t>, e</w:t>
      </w:r>
      <w:r w:rsidR="001905BE" w:rsidRPr="008B5294">
        <w:rPr>
          <w:rFonts w:ascii="Times New Roman" w:hAnsi="Times New Roman" w:cs="Times New Roman"/>
        </w:rPr>
        <w:t xml:space="preserve">ligibility; </w:t>
      </w:r>
    </w:p>
    <w:p w:rsidR="008B5294" w:rsidRDefault="00E77490" w:rsidP="008B5294">
      <w:pPr>
        <w:pStyle w:val="ListParagraph"/>
        <w:widowControl w:val="0"/>
        <w:numPr>
          <w:ilvl w:val="0"/>
          <w:numId w:val="8"/>
        </w:numPr>
        <w:spacing w:after="120" w:line="240" w:lineRule="exact"/>
        <w:rPr>
          <w:rFonts w:ascii="Times New Roman" w:hAnsi="Times New Roman" w:cs="Times New Roman"/>
        </w:rPr>
      </w:pPr>
      <w:r w:rsidRPr="008B5294">
        <w:rPr>
          <w:rFonts w:ascii="Times New Roman" w:hAnsi="Times New Roman" w:cs="Times New Roman"/>
        </w:rPr>
        <w:t>Outcomes (primary and secondary)</w:t>
      </w:r>
      <w:r w:rsidR="001905BE" w:rsidRPr="008B5294">
        <w:rPr>
          <w:rFonts w:ascii="Times New Roman" w:hAnsi="Times New Roman" w:cs="Times New Roman"/>
        </w:rPr>
        <w:t xml:space="preserve">; </w:t>
      </w:r>
    </w:p>
    <w:p w:rsidR="008B5294" w:rsidRDefault="00C43B39" w:rsidP="008B5294">
      <w:pPr>
        <w:pStyle w:val="ListParagraph"/>
        <w:widowControl w:val="0"/>
        <w:numPr>
          <w:ilvl w:val="0"/>
          <w:numId w:val="8"/>
        </w:numPr>
        <w:spacing w:after="120" w:line="240" w:lineRule="exact"/>
        <w:rPr>
          <w:rFonts w:ascii="Times New Roman" w:hAnsi="Times New Roman" w:cs="Times New Roman"/>
        </w:rPr>
      </w:pPr>
      <w:r w:rsidRPr="008B5294">
        <w:rPr>
          <w:rFonts w:ascii="Times New Roman" w:hAnsi="Times New Roman" w:cs="Times New Roman"/>
        </w:rPr>
        <w:t>Arms, Assigned Interventions</w:t>
      </w:r>
      <w:r w:rsidR="001905BE" w:rsidRPr="008B5294">
        <w:rPr>
          <w:rFonts w:ascii="Times New Roman" w:hAnsi="Times New Roman" w:cs="Times New Roman"/>
        </w:rPr>
        <w:t xml:space="preserve">; </w:t>
      </w:r>
    </w:p>
    <w:p w:rsidR="008B5294" w:rsidRDefault="006862B5" w:rsidP="008B5294">
      <w:pPr>
        <w:pStyle w:val="ListParagraph"/>
        <w:widowControl w:val="0"/>
        <w:numPr>
          <w:ilvl w:val="0"/>
          <w:numId w:val="8"/>
        </w:numPr>
        <w:spacing w:after="120" w:line="240" w:lineRule="exact"/>
        <w:rPr>
          <w:rFonts w:ascii="Times New Roman" w:hAnsi="Times New Roman" w:cs="Times New Roman"/>
        </w:rPr>
      </w:pPr>
      <w:r w:rsidRPr="008B5294">
        <w:rPr>
          <w:rFonts w:ascii="Times New Roman" w:hAnsi="Times New Roman" w:cs="Times New Roman"/>
        </w:rPr>
        <w:t>Contacts with ability to provide links to published manuscripts</w:t>
      </w:r>
      <w:r w:rsidR="001905BE" w:rsidRPr="008B5294">
        <w:rPr>
          <w:rFonts w:ascii="Times New Roman" w:hAnsi="Times New Roman" w:cs="Times New Roman"/>
        </w:rPr>
        <w:t xml:space="preserve">; </w:t>
      </w:r>
    </w:p>
    <w:p w:rsidR="008B5294" w:rsidRDefault="00093A2C" w:rsidP="008B5294">
      <w:pPr>
        <w:pStyle w:val="ListParagraph"/>
        <w:widowControl w:val="0"/>
        <w:numPr>
          <w:ilvl w:val="0"/>
          <w:numId w:val="8"/>
        </w:numPr>
        <w:spacing w:after="120" w:line="240" w:lineRule="exact"/>
        <w:rPr>
          <w:rFonts w:ascii="Times New Roman" w:hAnsi="Times New Roman" w:cs="Times New Roman"/>
        </w:rPr>
      </w:pPr>
      <w:r w:rsidRPr="008B5294">
        <w:rPr>
          <w:rFonts w:ascii="Times New Roman" w:hAnsi="Times New Roman" w:cs="Times New Roman"/>
        </w:rPr>
        <w:t>Link to google maps to provide directions to location</w:t>
      </w:r>
      <w:r w:rsidR="001905BE" w:rsidRPr="008B5294">
        <w:rPr>
          <w:rFonts w:ascii="Times New Roman" w:hAnsi="Times New Roman" w:cs="Times New Roman"/>
        </w:rPr>
        <w:t xml:space="preserve">; </w:t>
      </w:r>
    </w:p>
    <w:p w:rsidR="008B5294" w:rsidRPr="008B5294" w:rsidRDefault="006862B5" w:rsidP="008B5294">
      <w:pPr>
        <w:pStyle w:val="ListParagraph"/>
        <w:widowControl w:val="0"/>
        <w:numPr>
          <w:ilvl w:val="0"/>
          <w:numId w:val="8"/>
        </w:numPr>
        <w:spacing w:after="120" w:line="240" w:lineRule="exact"/>
        <w:rPr>
          <w:rFonts w:ascii="Times New Roman" w:hAnsi="Times New Roman" w:cs="Times New Roman"/>
        </w:rPr>
      </w:pPr>
      <w:r w:rsidRPr="008B5294">
        <w:rPr>
          <w:rFonts w:ascii="Times New Roman" w:hAnsi="Times New Roman" w:cs="Times New Roman"/>
          <w:color w:val="FF0000"/>
        </w:rPr>
        <w:t xml:space="preserve">A PATIENT LIKE ME </w:t>
      </w:r>
      <w:r w:rsidRPr="008B5294">
        <w:rPr>
          <w:rFonts w:ascii="Times New Roman" w:hAnsi="Times New Roman" w:cs="Times New Roman"/>
        </w:rPr>
        <w:t xml:space="preserve">– </w:t>
      </w:r>
      <w:r w:rsidR="00372043" w:rsidRPr="008B5294">
        <w:rPr>
          <w:rFonts w:ascii="Times New Roman" w:hAnsi="Times New Roman" w:cs="Times New Roman"/>
        </w:rPr>
        <w:t xml:space="preserve">a section that allows patients to </w:t>
      </w:r>
      <w:r w:rsidR="00372043" w:rsidRPr="008B5294">
        <w:rPr>
          <w:rFonts w:ascii="Times New Roman" w:hAnsi="Times New Roman" w:cs="Times New Roman"/>
          <w:lang w:val="en"/>
        </w:rPr>
        <w:t>publish crowd-sourced reviews of their participation in the specific clinical trial</w:t>
      </w:r>
      <w:r w:rsidR="001905BE" w:rsidRPr="008B5294">
        <w:rPr>
          <w:rFonts w:ascii="Times New Roman" w:hAnsi="Times New Roman" w:cs="Times New Roman"/>
          <w:lang w:val="en"/>
        </w:rPr>
        <w:t xml:space="preserve">; </w:t>
      </w:r>
    </w:p>
    <w:p w:rsidR="00E77490" w:rsidRPr="008B5294" w:rsidRDefault="00372043" w:rsidP="008B5294">
      <w:pPr>
        <w:pStyle w:val="ListParagraph"/>
        <w:widowControl w:val="0"/>
        <w:numPr>
          <w:ilvl w:val="0"/>
          <w:numId w:val="8"/>
        </w:numPr>
        <w:spacing w:after="120" w:line="240" w:lineRule="exact"/>
        <w:rPr>
          <w:rFonts w:ascii="Times New Roman" w:hAnsi="Times New Roman" w:cs="Times New Roman"/>
        </w:rPr>
      </w:pPr>
      <w:r w:rsidRPr="008B5294">
        <w:rPr>
          <w:rFonts w:ascii="Times New Roman" w:hAnsi="Times New Roman" w:cs="Times New Roman"/>
          <w:color w:val="FF0000"/>
        </w:rPr>
        <w:t xml:space="preserve">A PROVIDER LIKE ME </w:t>
      </w:r>
      <w:r w:rsidRPr="008B5294">
        <w:rPr>
          <w:rFonts w:ascii="Times New Roman" w:hAnsi="Times New Roman" w:cs="Times New Roman"/>
        </w:rPr>
        <w:t xml:space="preserve">– a section that allows providers (physicians, nurses, researchers) to </w:t>
      </w:r>
      <w:r w:rsidRPr="008B5294">
        <w:rPr>
          <w:rFonts w:ascii="Times New Roman" w:hAnsi="Times New Roman" w:cs="Times New Roman"/>
          <w:lang w:val="en"/>
        </w:rPr>
        <w:t>publish crowd-sourced reviews of their experiences referring patients to the specific clinical trial</w:t>
      </w:r>
    </w:p>
    <w:p w:rsidR="00D16A6D" w:rsidRPr="00D16A6D" w:rsidRDefault="00D16A6D" w:rsidP="00D579A8">
      <w:pPr>
        <w:widowControl w:val="0"/>
        <w:spacing w:after="120" w:line="240" w:lineRule="exact"/>
        <w:rPr>
          <w:rFonts w:ascii="Times New Roman" w:hAnsi="Times New Roman" w:cs="Times New Roman"/>
        </w:rPr>
      </w:pPr>
      <w:r>
        <w:rPr>
          <w:rFonts w:ascii="Times New Roman" w:hAnsi="Times New Roman" w:cs="Times New Roman"/>
          <w:b/>
          <w:u w:val="single"/>
        </w:rPr>
        <w:t>How and where will you implement it?</w:t>
      </w:r>
      <w:r>
        <w:rPr>
          <w:rFonts w:ascii="Times New Roman" w:hAnsi="Times New Roman" w:cs="Times New Roman"/>
        </w:rPr>
        <w:t xml:space="preserve">  Sell it in the App and Play Stores.  </w:t>
      </w:r>
    </w:p>
    <w:p w:rsidR="001423BB" w:rsidRPr="001423BB" w:rsidRDefault="001423BB" w:rsidP="00D579A8">
      <w:pPr>
        <w:widowControl w:val="0"/>
        <w:spacing w:after="120" w:line="240" w:lineRule="exact"/>
        <w:rPr>
          <w:rFonts w:ascii="Times New Roman" w:hAnsi="Times New Roman" w:cs="Times New Roman"/>
        </w:rPr>
      </w:pPr>
      <w:r>
        <w:rPr>
          <w:rFonts w:ascii="Times New Roman" w:hAnsi="Times New Roman" w:cs="Times New Roman"/>
          <w:b/>
          <w:u w:val="single"/>
        </w:rPr>
        <w:t>Who will be involved</w:t>
      </w:r>
      <w:r w:rsidR="00042FAD">
        <w:rPr>
          <w:rFonts w:ascii="Times New Roman" w:hAnsi="Times New Roman" w:cs="Times New Roman"/>
          <w:b/>
          <w:u w:val="single"/>
        </w:rPr>
        <w:t>/Stakeholders</w:t>
      </w:r>
      <w:r>
        <w:rPr>
          <w:rFonts w:ascii="Times New Roman" w:hAnsi="Times New Roman" w:cs="Times New Roman"/>
          <w:b/>
          <w:u w:val="single"/>
        </w:rPr>
        <w:t>?</w:t>
      </w:r>
      <w:r>
        <w:rPr>
          <w:rFonts w:ascii="Times New Roman" w:hAnsi="Times New Roman" w:cs="Times New Roman"/>
        </w:rPr>
        <w:t xml:space="preserve">  </w:t>
      </w:r>
      <w:r w:rsidR="00042FAD">
        <w:rPr>
          <w:rFonts w:ascii="Times New Roman" w:hAnsi="Times New Roman" w:cs="Times New Roman"/>
        </w:rPr>
        <w:t>1) F</w:t>
      </w:r>
      <w:r>
        <w:rPr>
          <w:rFonts w:ascii="Times New Roman" w:hAnsi="Times New Roman" w:cs="Times New Roman"/>
        </w:rPr>
        <w:t xml:space="preserve">aculty at </w:t>
      </w:r>
      <w:r w:rsidRPr="009E5F2C">
        <w:rPr>
          <w:rFonts w:ascii="Times New Roman" w:hAnsi="Times New Roman" w:cs="Times New Roman"/>
        </w:rPr>
        <w:t>the University of California</w:t>
      </w:r>
      <w:r w:rsidR="00042FAD" w:rsidRPr="009E5F2C">
        <w:rPr>
          <w:rFonts w:ascii="Times New Roman" w:hAnsi="Times New Roman" w:cs="Times New Roman"/>
        </w:rPr>
        <w:t xml:space="preserve"> who bring knowledge of</w:t>
      </w:r>
      <w:r w:rsidRPr="009E5F2C">
        <w:rPr>
          <w:rFonts w:ascii="Times New Roman" w:hAnsi="Times New Roman" w:cs="Times New Roman"/>
        </w:rPr>
        <w:t xml:space="preserve"> cutting edge </w:t>
      </w:r>
      <w:r w:rsidR="00042FAD" w:rsidRPr="009E5F2C">
        <w:rPr>
          <w:rFonts w:ascii="Times New Roman" w:hAnsi="Times New Roman" w:cs="Times New Roman"/>
        </w:rPr>
        <w:t xml:space="preserve">innovation to ensure the usability of the site.  2) </w:t>
      </w:r>
      <w:r w:rsidR="00E1486D" w:rsidRPr="009E5F2C">
        <w:rPr>
          <w:rFonts w:ascii="Times New Roman" w:hAnsi="Times New Roman" w:cs="Times New Roman"/>
        </w:rPr>
        <w:t>Partners</w:t>
      </w:r>
      <w:r w:rsidR="00E1486D">
        <w:rPr>
          <w:rFonts w:ascii="Times New Roman" w:hAnsi="Times New Roman" w:cs="Times New Roman"/>
        </w:rPr>
        <w:t xml:space="preserve"> in businesses (e.g. Google)</w:t>
      </w:r>
    </w:p>
    <w:p w:rsidR="001423BB" w:rsidRDefault="001423BB" w:rsidP="00D579A8">
      <w:pPr>
        <w:widowControl w:val="0"/>
        <w:spacing w:after="120" w:line="240" w:lineRule="exact"/>
        <w:rPr>
          <w:rFonts w:ascii="Times New Roman" w:hAnsi="Times New Roman" w:cs="Times New Roman"/>
        </w:rPr>
      </w:pPr>
      <w:r>
        <w:rPr>
          <w:rFonts w:ascii="Times New Roman" w:hAnsi="Times New Roman" w:cs="Times New Roman"/>
          <w:b/>
          <w:u w:val="single"/>
        </w:rPr>
        <w:t>How much will it cost?</w:t>
      </w:r>
      <w:r>
        <w:rPr>
          <w:rFonts w:ascii="Times New Roman" w:hAnsi="Times New Roman" w:cs="Times New Roman"/>
          <w:b/>
        </w:rPr>
        <w:t xml:space="preserve">  </w:t>
      </w:r>
      <w:r w:rsidR="00630BDB">
        <w:rPr>
          <w:rFonts w:ascii="Times New Roman" w:hAnsi="Times New Roman" w:cs="Times New Roman"/>
        </w:rPr>
        <w:t>It</w:t>
      </w:r>
      <w:r w:rsidRPr="00630BDB">
        <w:rPr>
          <w:rFonts w:ascii="Times New Roman" w:hAnsi="Times New Roman" w:cs="Times New Roman"/>
        </w:rPr>
        <w:t xml:space="preserve"> will cost $</w:t>
      </w:r>
      <w:r w:rsidR="001B0C5D">
        <w:rPr>
          <w:rFonts w:ascii="Times New Roman" w:hAnsi="Times New Roman" w:cs="Times New Roman"/>
        </w:rPr>
        <w:t>3</w:t>
      </w:r>
      <w:r>
        <w:rPr>
          <w:rFonts w:ascii="Times New Roman" w:hAnsi="Times New Roman" w:cs="Times New Roman"/>
        </w:rPr>
        <w:t xml:space="preserve">50,000 to develop and test an initial version of application </w:t>
      </w:r>
      <w:r w:rsidR="001B0C5D">
        <w:rPr>
          <w:rFonts w:ascii="Times New Roman" w:hAnsi="Times New Roman" w:cs="Times New Roman"/>
        </w:rPr>
        <w:t xml:space="preserve">that will work on multiple </w:t>
      </w:r>
      <w:proofErr w:type="gramStart"/>
      <w:r w:rsidR="001B0C5D">
        <w:rPr>
          <w:rFonts w:ascii="Times New Roman" w:hAnsi="Times New Roman" w:cs="Times New Roman"/>
        </w:rPr>
        <w:t>platforms,</w:t>
      </w:r>
      <w:proofErr w:type="gramEnd"/>
      <w:r w:rsidR="001B0C5D">
        <w:rPr>
          <w:rFonts w:ascii="Times New Roman" w:hAnsi="Times New Roman" w:cs="Times New Roman"/>
        </w:rPr>
        <w:t xml:space="preserve"> </w:t>
      </w:r>
      <w:r>
        <w:rPr>
          <w:rFonts w:ascii="Times New Roman" w:hAnsi="Times New Roman" w:cs="Times New Roman"/>
        </w:rPr>
        <w:t xml:space="preserve">and an additional </w:t>
      </w:r>
      <w:r w:rsidR="002A2B09">
        <w:rPr>
          <w:rFonts w:ascii="Times New Roman" w:hAnsi="Times New Roman" w:cs="Times New Roman"/>
        </w:rPr>
        <w:t>$125 to implement ($99/year for Apple Store; $25 one-time fee for Player Store).</w:t>
      </w:r>
    </w:p>
    <w:p w:rsidR="00EB6A0E" w:rsidRDefault="002A2B09" w:rsidP="00D579A8">
      <w:pPr>
        <w:widowControl w:val="0"/>
        <w:spacing w:after="120" w:line="240" w:lineRule="exact"/>
        <w:rPr>
          <w:rFonts w:ascii="Times New Roman" w:hAnsi="Times New Roman" w:cs="Times New Roman"/>
        </w:rPr>
      </w:pPr>
      <w:r w:rsidRPr="002A2B09">
        <w:rPr>
          <w:rFonts w:ascii="Times New Roman" w:hAnsi="Times New Roman" w:cs="Times New Roman"/>
          <w:b/>
          <w:u w:val="single"/>
        </w:rPr>
        <w:t>How many people will be impacted</w:t>
      </w:r>
      <w:r w:rsidRPr="00EB6A0E">
        <w:rPr>
          <w:rFonts w:ascii="Times New Roman" w:hAnsi="Times New Roman" w:cs="Times New Roman"/>
          <w:b/>
        </w:rPr>
        <w:t>?</w:t>
      </w:r>
      <w:r w:rsidR="00EB6A0E" w:rsidRPr="00EB6A0E">
        <w:rPr>
          <w:rFonts w:ascii="Times New Roman" w:hAnsi="Times New Roman" w:cs="Times New Roman"/>
          <w:b/>
        </w:rPr>
        <w:t xml:space="preserve">  </w:t>
      </w:r>
      <w:proofErr w:type="gramStart"/>
      <w:r w:rsidR="00743F48">
        <w:rPr>
          <w:rFonts w:ascii="Times New Roman" w:hAnsi="Times New Roman" w:cs="Times New Roman"/>
        </w:rPr>
        <w:t>The</w:t>
      </w:r>
      <w:r w:rsidR="00EB6A0E" w:rsidRPr="00EB6A0E">
        <w:rPr>
          <w:rFonts w:ascii="Times New Roman" w:hAnsi="Times New Roman" w:cs="Times New Roman"/>
        </w:rPr>
        <w:t xml:space="preserve"> nearly 2 billi</w:t>
      </w:r>
      <w:r w:rsidR="00EB6A0E">
        <w:rPr>
          <w:rFonts w:ascii="Times New Roman" w:hAnsi="Times New Roman" w:cs="Times New Roman"/>
        </w:rPr>
        <w:t>on smartphone users worldwide.</w:t>
      </w:r>
      <w:proofErr w:type="gramEnd"/>
      <w:r w:rsidR="00EB6A0E">
        <w:rPr>
          <w:rFonts w:ascii="Times New Roman" w:hAnsi="Times New Roman" w:cs="Times New Roman"/>
        </w:rPr>
        <w:t xml:space="preserve"> </w:t>
      </w:r>
      <w:r w:rsidR="008F646D">
        <w:rPr>
          <w:rFonts w:ascii="Times New Roman" w:hAnsi="Times New Roman" w:cs="Times New Roman"/>
        </w:rPr>
        <w:t xml:space="preserve">  </w:t>
      </w:r>
      <w:r w:rsidR="008F646D" w:rsidRPr="008F646D">
        <w:rPr>
          <w:rFonts w:ascii="Times New Roman" w:hAnsi="Times New Roman" w:cs="Times New Roman"/>
        </w:rPr>
        <w:t xml:space="preserve">According to the American Cancer Society, </w:t>
      </w:r>
      <w:r w:rsidR="008F646D" w:rsidRPr="008F646D">
        <w:rPr>
          <w:rFonts w:ascii="Times New Roman" w:hAnsi="Times New Roman" w:cs="Times New Roman"/>
          <w:lang w:val="en"/>
        </w:rPr>
        <w:t xml:space="preserve">in 2015, there will be an estimated 1,658,370 new cancer cases diagnosed in the United States.  We expect that within </w:t>
      </w:r>
      <w:r w:rsidR="008F646D" w:rsidRPr="008F646D">
        <w:rPr>
          <w:rFonts w:ascii="Times New Roman" w:hAnsi="Times New Roman" w:cs="Times New Roman"/>
        </w:rPr>
        <w:t>1-year of the launch of “</w:t>
      </w:r>
      <w:proofErr w:type="spellStart"/>
      <w:r w:rsidR="008F646D" w:rsidRPr="008F646D">
        <w:rPr>
          <w:rFonts w:ascii="Times New Roman" w:hAnsi="Times New Roman" w:cs="Times New Roman"/>
        </w:rPr>
        <w:t>ClinicalTrials.gov+</w:t>
      </w:r>
      <w:r w:rsidR="008F646D" w:rsidRPr="008F646D">
        <w:rPr>
          <w:rFonts w:ascii="Times New Roman" w:hAnsi="Times New Roman" w:cs="Times New Roman"/>
          <w:i/>
        </w:rPr>
        <w:t>Plus</w:t>
      </w:r>
      <w:proofErr w:type="spellEnd"/>
      <w:r w:rsidR="008F646D" w:rsidRPr="008F646D">
        <w:rPr>
          <w:rFonts w:ascii="Times New Roman" w:hAnsi="Times New Roman" w:cs="Times New Roman"/>
          <w:i/>
        </w:rPr>
        <w:t>”</w:t>
      </w:r>
      <w:r w:rsidR="008F646D" w:rsidRPr="008F646D">
        <w:rPr>
          <w:rFonts w:ascii="Times New Roman" w:hAnsi="Times New Roman" w:cs="Times New Roman"/>
        </w:rPr>
        <w:t>, 800,000 (approximately half) people will have downloaded the application.  This is a conservative estimate as it does not include patients who already have been diagnosed with cancer or their family members and friends.  We anticipate that accrual in cancer clinical trials associated with the University of California (10 Universities across California, 5 with active Medical School enrolling patients in cancer clinical trials) will increase by 50%, and we will be able to track this change by partnering with our sister campuses.</w:t>
      </w:r>
    </w:p>
    <w:p w:rsidR="00EB6A0E" w:rsidRPr="00EB6A0E" w:rsidRDefault="00EB6A0E" w:rsidP="00D579A8">
      <w:pPr>
        <w:widowControl w:val="0"/>
        <w:spacing w:after="120" w:line="240" w:lineRule="exact"/>
        <w:rPr>
          <w:rFonts w:ascii="Times New Roman" w:hAnsi="Times New Roman" w:cs="Times New Roman"/>
        </w:rPr>
      </w:pPr>
      <w:r w:rsidRPr="00EB6A0E">
        <w:rPr>
          <w:rFonts w:ascii="Times New Roman" w:hAnsi="Times New Roman" w:cs="Times New Roman"/>
          <w:b/>
          <w:u w:val="single"/>
        </w:rPr>
        <w:t>How long will it take to create a proposed solution?</w:t>
      </w:r>
      <w:r>
        <w:rPr>
          <w:rFonts w:ascii="Times New Roman" w:hAnsi="Times New Roman" w:cs="Times New Roman"/>
        </w:rPr>
        <w:t xml:space="preserve"> 1-year</w:t>
      </w:r>
    </w:p>
    <w:p w:rsidR="001423BB" w:rsidRPr="00EB6A0E" w:rsidRDefault="001423BB" w:rsidP="001423BB">
      <w:pPr>
        <w:widowControl w:val="0"/>
        <w:spacing w:after="120" w:line="240" w:lineRule="exact"/>
        <w:rPr>
          <w:rFonts w:ascii="Times New Roman" w:hAnsi="Times New Roman" w:cs="Times New Roman"/>
          <w:b/>
        </w:rPr>
      </w:pPr>
      <w:r w:rsidRPr="00EB6A0E">
        <w:rPr>
          <w:rFonts w:ascii="Times New Roman" w:eastAsia="Times New Roman" w:hAnsi="Times New Roman" w:cs="Times New Roman"/>
          <w:b/>
          <w:u w:val="single"/>
        </w:rPr>
        <w:t>Why will it work? Why is it viable?</w:t>
      </w:r>
      <w:r w:rsidR="00EB6A0E">
        <w:rPr>
          <w:rFonts w:ascii="Times New Roman" w:eastAsia="Times New Roman" w:hAnsi="Times New Roman" w:cs="Times New Roman"/>
          <w:b/>
        </w:rPr>
        <w:t xml:space="preserve">  </w:t>
      </w:r>
      <w:r w:rsidR="00EB6A0E" w:rsidRPr="00EB6A0E">
        <w:rPr>
          <w:rFonts w:ascii="Times New Roman" w:eastAsia="Times New Roman" w:hAnsi="Times New Roman" w:cs="Times New Roman"/>
        </w:rPr>
        <w:t xml:space="preserve">It will work because </w:t>
      </w:r>
      <w:r w:rsidR="00EB6A0E">
        <w:rPr>
          <w:rFonts w:ascii="Times New Roman" w:eastAsia="Times New Roman" w:hAnsi="Times New Roman" w:cs="Times New Roman"/>
        </w:rPr>
        <w:t>all</w:t>
      </w:r>
      <w:r w:rsidR="00EB6A0E" w:rsidRPr="00EB6A0E">
        <w:rPr>
          <w:rFonts w:ascii="Times New Roman" w:eastAsia="Times New Roman" w:hAnsi="Times New Roman" w:cs="Times New Roman"/>
        </w:rPr>
        <w:t xml:space="preserve"> the pieces are there</w:t>
      </w:r>
      <w:r w:rsidR="00EB6A0E">
        <w:rPr>
          <w:rFonts w:ascii="Times New Roman" w:eastAsia="Times New Roman" w:hAnsi="Times New Roman" w:cs="Times New Roman"/>
        </w:rPr>
        <w:t>—there already exists a repository of information – the key is getting it to people in a way that is useful, easily to navigate, and provides a way for users to interact with, and share information with, other users like them</w:t>
      </w:r>
      <w:r w:rsidR="00EB6A0E" w:rsidRPr="00EB6A0E">
        <w:rPr>
          <w:rFonts w:ascii="Times New Roman" w:eastAsia="Times New Roman" w:hAnsi="Times New Roman" w:cs="Times New Roman"/>
        </w:rPr>
        <w:t>.</w:t>
      </w:r>
      <w:r w:rsidR="00EB6A0E">
        <w:rPr>
          <w:rFonts w:ascii="Times New Roman" w:eastAsia="Times New Roman" w:hAnsi="Times New Roman" w:cs="Times New Roman"/>
          <w:b/>
        </w:rPr>
        <w:t xml:space="preserve">  </w:t>
      </w:r>
    </w:p>
    <w:p w:rsidR="00CF5551" w:rsidRPr="006050E0" w:rsidRDefault="00CF5551" w:rsidP="00DA0794">
      <w:pPr>
        <w:widowControl w:val="0"/>
        <w:spacing w:after="120" w:line="240" w:lineRule="exact"/>
        <w:rPr>
          <w:rFonts w:ascii="Times New Roman" w:hAnsi="Times New Roman" w:cs="Times New Roman"/>
        </w:rPr>
      </w:pPr>
      <w:r w:rsidRPr="006050E0">
        <w:rPr>
          <w:rFonts w:ascii="Times New Roman" w:hAnsi="Times New Roman" w:cs="Times New Roman"/>
          <w:b/>
          <w:u w:val="single"/>
        </w:rPr>
        <w:t>Sustainability of Solution</w:t>
      </w:r>
      <w:r w:rsidR="000F5C67" w:rsidRPr="006050E0">
        <w:rPr>
          <w:rFonts w:ascii="Times New Roman" w:hAnsi="Times New Roman" w:cs="Times New Roman"/>
          <w:b/>
        </w:rPr>
        <w:t xml:space="preserve">: </w:t>
      </w:r>
      <w:r w:rsidR="006F185A" w:rsidRPr="006050E0">
        <w:rPr>
          <w:rFonts w:ascii="Times New Roman" w:hAnsi="Times New Roman" w:cs="Times New Roman"/>
        </w:rPr>
        <w:t xml:space="preserve">Form partnership with </w:t>
      </w:r>
      <w:r w:rsidR="00AE0F14">
        <w:rPr>
          <w:rFonts w:ascii="Times New Roman" w:hAnsi="Times New Roman" w:cs="Times New Roman"/>
        </w:rPr>
        <w:t>US government</w:t>
      </w:r>
      <w:r w:rsidR="000F5C67" w:rsidRPr="006050E0">
        <w:rPr>
          <w:rFonts w:ascii="Times New Roman" w:hAnsi="Times New Roman" w:cs="Times New Roman"/>
        </w:rPr>
        <w:t xml:space="preserve"> and/or groups engaged in clinical research</w:t>
      </w:r>
      <w:r w:rsidR="00AE0F14">
        <w:rPr>
          <w:rFonts w:ascii="Times New Roman" w:hAnsi="Times New Roman" w:cs="Times New Roman"/>
        </w:rPr>
        <w:t xml:space="preserve"> to provide continued financial support to maintain and develop the application</w:t>
      </w:r>
      <w:r w:rsidR="007358EF" w:rsidRPr="006050E0">
        <w:rPr>
          <w:rFonts w:ascii="Times New Roman" w:hAnsi="Times New Roman" w:cs="Times New Roman"/>
        </w:rPr>
        <w:t>.</w:t>
      </w:r>
    </w:p>
    <w:p w:rsidR="00CF5551" w:rsidRPr="006050E0" w:rsidRDefault="00CF5551" w:rsidP="00DA0794">
      <w:pPr>
        <w:widowControl w:val="0"/>
        <w:spacing w:after="120" w:line="240" w:lineRule="exact"/>
        <w:rPr>
          <w:rFonts w:ascii="Times New Roman" w:hAnsi="Times New Roman" w:cs="Times New Roman"/>
        </w:rPr>
      </w:pPr>
      <w:r w:rsidRPr="006050E0">
        <w:rPr>
          <w:rFonts w:ascii="Times New Roman" w:hAnsi="Times New Roman" w:cs="Times New Roman"/>
          <w:b/>
          <w:u w:val="single"/>
        </w:rPr>
        <w:t>Regulatory Hurdles</w:t>
      </w:r>
      <w:r w:rsidR="000F5C67" w:rsidRPr="006050E0">
        <w:rPr>
          <w:rFonts w:ascii="Times New Roman" w:hAnsi="Times New Roman" w:cs="Times New Roman"/>
          <w:b/>
          <w:u w:val="single"/>
        </w:rPr>
        <w:t>:</w:t>
      </w:r>
      <w:r w:rsidR="000F5C67" w:rsidRPr="006050E0">
        <w:rPr>
          <w:rFonts w:ascii="Times New Roman" w:hAnsi="Times New Roman" w:cs="Times New Roman"/>
          <w:b/>
        </w:rPr>
        <w:t xml:space="preserve"> </w:t>
      </w:r>
      <w:r w:rsidR="0043163F" w:rsidRPr="006050E0">
        <w:rPr>
          <w:rFonts w:ascii="Times New Roman" w:hAnsi="Times New Roman" w:cs="Times New Roman"/>
        </w:rPr>
        <w:t>None</w:t>
      </w:r>
    </w:p>
    <w:p w:rsidR="00730DF7" w:rsidRPr="006050E0" w:rsidRDefault="001440B9" w:rsidP="006A1237">
      <w:pPr>
        <w:widowControl w:val="0"/>
        <w:spacing w:after="120" w:line="240" w:lineRule="exact"/>
        <w:rPr>
          <w:rFonts w:ascii="Times New Roman" w:hAnsi="Times New Roman" w:cs="Times New Roman"/>
        </w:rPr>
      </w:pPr>
      <w:r>
        <w:rPr>
          <w:rFonts w:ascii="Times New Roman" w:hAnsi="Times New Roman" w:cs="Times New Roman"/>
          <w:b/>
          <w:u w:val="single"/>
        </w:rPr>
        <w:t>Why hasn’t it been tried before/Why will it work</w:t>
      </w:r>
      <w:r w:rsidR="000F6D3D">
        <w:rPr>
          <w:rFonts w:ascii="Times New Roman" w:hAnsi="Times New Roman" w:cs="Times New Roman"/>
          <w:b/>
          <w:u w:val="single"/>
        </w:rPr>
        <w:t>:</w:t>
      </w:r>
      <w:r w:rsidR="004C4200">
        <w:rPr>
          <w:rFonts w:ascii="Times New Roman" w:hAnsi="Times New Roman" w:cs="Times New Roman"/>
          <w:b/>
        </w:rPr>
        <w:t xml:space="preserve">  </w:t>
      </w:r>
      <w:r w:rsidR="004C4200">
        <w:rPr>
          <w:rFonts w:ascii="Times New Roman" w:hAnsi="Times New Roman" w:cs="Times New Roman"/>
        </w:rPr>
        <w:t xml:space="preserve">It hasn’t been tried before because private companies </w:t>
      </w:r>
      <w:r w:rsidR="00743006">
        <w:rPr>
          <w:rFonts w:ascii="Times New Roman" w:hAnsi="Times New Roman" w:cs="Times New Roman"/>
        </w:rPr>
        <w:t>do not</w:t>
      </w:r>
      <w:r w:rsidR="004C4200">
        <w:rPr>
          <w:rFonts w:ascii="Times New Roman" w:hAnsi="Times New Roman" w:cs="Times New Roman"/>
        </w:rPr>
        <w:t xml:space="preserve"> see the market value of developing such an application (because it is a U.S. government site), and the U.S. government has already fulfilled their obligation to provide this information (through the website).  However, </w:t>
      </w:r>
      <w:r w:rsidR="004C7D9C">
        <w:rPr>
          <w:rFonts w:ascii="Times New Roman" w:hAnsi="Times New Roman" w:cs="Times New Roman"/>
        </w:rPr>
        <w:t xml:space="preserve">individual users may be willing to pay the $0.99 for access to this up-graded information. </w:t>
      </w:r>
      <w:bookmarkStart w:id="0" w:name="_GoBack"/>
      <w:bookmarkEnd w:id="0"/>
    </w:p>
    <w:sectPr w:rsidR="00730DF7" w:rsidRPr="006050E0" w:rsidSect="00990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FC2"/>
    <w:multiLevelType w:val="hybridMultilevel"/>
    <w:tmpl w:val="01C6804E"/>
    <w:lvl w:ilvl="0" w:tplc="454E4EA2">
      <w:start w:val="14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90AFD"/>
    <w:multiLevelType w:val="hybridMultilevel"/>
    <w:tmpl w:val="5E8A346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7FD75E5"/>
    <w:multiLevelType w:val="hybridMultilevel"/>
    <w:tmpl w:val="2856D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C04F5"/>
    <w:multiLevelType w:val="multilevel"/>
    <w:tmpl w:val="9A66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586765"/>
    <w:multiLevelType w:val="hybridMultilevel"/>
    <w:tmpl w:val="A340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196F96"/>
    <w:multiLevelType w:val="hybridMultilevel"/>
    <w:tmpl w:val="42E24C10"/>
    <w:lvl w:ilvl="0" w:tplc="A80455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E426E1"/>
    <w:multiLevelType w:val="multilevel"/>
    <w:tmpl w:val="5B4C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E01904"/>
    <w:multiLevelType w:val="multilevel"/>
    <w:tmpl w:val="A5228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4E296E"/>
    <w:multiLevelType w:val="hybridMultilevel"/>
    <w:tmpl w:val="1CCC3E26"/>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5"/>
  </w:num>
  <w:num w:numId="6">
    <w:abstractNumId w:val="3"/>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DB"/>
    <w:rsid w:val="00002CF9"/>
    <w:rsid w:val="00042FAD"/>
    <w:rsid w:val="000430C0"/>
    <w:rsid w:val="00081652"/>
    <w:rsid w:val="000852A3"/>
    <w:rsid w:val="00093A2C"/>
    <w:rsid w:val="000D4BBF"/>
    <w:rsid w:val="000D6659"/>
    <w:rsid w:val="000E62BF"/>
    <w:rsid w:val="000F5C67"/>
    <w:rsid w:val="000F6D3D"/>
    <w:rsid w:val="00101816"/>
    <w:rsid w:val="00126E3A"/>
    <w:rsid w:val="00130B96"/>
    <w:rsid w:val="001423BB"/>
    <w:rsid w:val="001440B9"/>
    <w:rsid w:val="00171A03"/>
    <w:rsid w:val="001905BE"/>
    <w:rsid w:val="001A0440"/>
    <w:rsid w:val="001B0C5D"/>
    <w:rsid w:val="001B400F"/>
    <w:rsid w:val="002069A0"/>
    <w:rsid w:val="00251D93"/>
    <w:rsid w:val="002614C2"/>
    <w:rsid w:val="00267A82"/>
    <w:rsid w:val="002916A1"/>
    <w:rsid w:val="002A2B09"/>
    <w:rsid w:val="002B5E51"/>
    <w:rsid w:val="002D0F1A"/>
    <w:rsid w:val="002D595C"/>
    <w:rsid w:val="00307516"/>
    <w:rsid w:val="00372043"/>
    <w:rsid w:val="00381F61"/>
    <w:rsid w:val="00394B4D"/>
    <w:rsid w:val="003B3425"/>
    <w:rsid w:val="0042053E"/>
    <w:rsid w:val="004227DE"/>
    <w:rsid w:val="0043163F"/>
    <w:rsid w:val="00441586"/>
    <w:rsid w:val="00472709"/>
    <w:rsid w:val="0048275E"/>
    <w:rsid w:val="00486190"/>
    <w:rsid w:val="004A648B"/>
    <w:rsid w:val="004C4200"/>
    <w:rsid w:val="004C51E3"/>
    <w:rsid w:val="004C7D9C"/>
    <w:rsid w:val="005208C7"/>
    <w:rsid w:val="005250CC"/>
    <w:rsid w:val="00554572"/>
    <w:rsid w:val="00591713"/>
    <w:rsid w:val="005A5C40"/>
    <w:rsid w:val="005D67E7"/>
    <w:rsid w:val="006050E0"/>
    <w:rsid w:val="00630BDB"/>
    <w:rsid w:val="00660EDB"/>
    <w:rsid w:val="006637BB"/>
    <w:rsid w:val="006862B5"/>
    <w:rsid w:val="006A1237"/>
    <w:rsid w:val="006C4EB9"/>
    <w:rsid w:val="006E2E54"/>
    <w:rsid w:val="006E4568"/>
    <w:rsid w:val="006F185A"/>
    <w:rsid w:val="006F52AB"/>
    <w:rsid w:val="00700348"/>
    <w:rsid w:val="00730DF7"/>
    <w:rsid w:val="007358EF"/>
    <w:rsid w:val="00743006"/>
    <w:rsid w:val="00743F48"/>
    <w:rsid w:val="00763376"/>
    <w:rsid w:val="007733D7"/>
    <w:rsid w:val="00775E12"/>
    <w:rsid w:val="00793DCD"/>
    <w:rsid w:val="00795423"/>
    <w:rsid w:val="007A1AEE"/>
    <w:rsid w:val="007A311C"/>
    <w:rsid w:val="007A7636"/>
    <w:rsid w:val="00831EA4"/>
    <w:rsid w:val="00894818"/>
    <w:rsid w:val="008B5294"/>
    <w:rsid w:val="008E6CF8"/>
    <w:rsid w:val="008F646D"/>
    <w:rsid w:val="008F68F2"/>
    <w:rsid w:val="009148DE"/>
    <w:rsid w:val="00937528"/>
    <w:rsid w:val="00952F7D"/>
    <w:rsid w:val="00962F74"/>
    <w:rsid w:val="0096392C"/>
    <w:rsid w:val="00977BDE"/>
    <w:rsid w:val="00982D4F"/>
    <w:rsid w:val="00990167"/>
    <w:rsid w:val="00991005"/>
    <w:rsid w:val="009C1CDB"/>
    <w:rsid w:val="009D5179"/>
    <w:rsid w:val="009E5F2C"/>
    <w:rsid w:val="009E794F"/>
    <w:rsid w:val="00A05591"/>
    <w:rsid w:val="00A136D1"/>
    <w:rsid w:val="00A21AEA"/>
    <w:rsid w:val="00A5050E"/>
    <w:rsid w:val="00A75C48"/>
    <w:rsid w:val="00AB0264"/>
    <w:rsid w:val="00AB1768"/>
    <w:rsid w:val="00AB6427"/>
    <w:rsid w:val="00AE0F14"/>
    <w:rsid w:val="00B01A28"/>
    <w:rsid w:val="00B74A36"/>
    <w:rsid w:val="00B877E7"/>
    <w:rsid w:val="00BB43A3"/>
    <w:rsid w:val="00BD3FAF"/>
    <w:rsid w:val="00BE065D"/>
    <w:rsid w:val="00BE3541"/>
    <w:rsid w:val="00BF61AF"/>
    <w:rsid w:val="00BF73B6"/>
    <w:rsid w:val="00C13363"/>
    <w:rsid w:val="00C24A10"/>
    <w:rsid w:val="00C43B39"/>
    <w:rsid w:val="00C7061D"/>
    <w:rsid w:val="00C92D78"/>
    <w:rsid w:val="00C96337"/>
    <w:rsid w:val="00CF5551"/>
    <w:rsid w:val="00D14458"/>
    <w:rsid w:val="00D15863"/>
    <w:rsid w:val="00D16A6D"/>
    <w:rsid w:val="00D51CAB"/>
    <w:rsid w:val="00D52479"/>
    <w:rsid w:val="00D54618"/>
    <w:rsid w:val="00D579A8"/>
    <w:rsid w:val="00D8523F"/>
    <w:rsid w:val="00DA0794"/>
    <w:rsid w:val="00DC2745"/>
    <w:rsid w:val="00DE7185"/>
    <w:rsid w:val="00E1486D"/>
    <w:rsid w:val="00E14A8A"/>
    <w:rsid w:val="00E77490"/>
    <w:rsid w:val="00E90AE6"/>
    <w:rsid w:val="00E94163"/>
    <w:rsid w:val="00EA2385"/>
    <w:rsid w:val="00EA54BF"/>
    <w:rsid w:val="00EB5FB2"/>
    <w:rsid w:val="00EB6A0E"/>
    <w:rsid w:val="00F414F9"/>
    <w:rsid w:val="00F461D6"/>
    <w:rsid w:val="00F8327B"/>
    <w:rsid w:val="00FA77F5"/>
    <w:rsid w:val="00FB4D71"/>
    <w:rsid w:val="00FC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69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69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CAB"/>
    <w:pPr>
      <w:ind w:left="720"/>
      <w:contextualSpacing/>
    </w:pPr>
  </w:style>
  <w:style w:type="character" w:customStyle="1" w:styleId="apple-converted-space">
    <w:name w:val="apple-converted-space"/>
    <w:basedOn w:val="DefaultParagraphFont"/>
    <w:rsid w:val="00991005"/>
  </w:style>
  <w:style w:type="character" w:customStyle="1" w:styleId="highlight">
    <w:name w:val="highlight"/>
    <w:basedOn w:val="DefaultParagraphFont"/>
    <w:rsid w:val="00991005"/>
  </w:style>
  <w:style w:type="character" w:customStyle="1" w:styleId="Heading1Char">
    <w:name w:val="Heading 1 Char"/>
    <w:basedOn w:val="DefaultParagraphFont"/>
    <w:link w:val="Heading1"/>
    <w:uiPriority w:val="9"/>
    <w:rsid w:val="002069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69A0"/>
    <w:rPr>
      <w:rFonts w:ascii="Times New Roman" w:eastAsia="Times New Roman" w:hAnsi="Times New Roman" w:cs="Times New Roman"/>
      <w:b/>
      <w:bCs/>
      <w:sz w:val="36"/>
      <w:szCs w:val="36"/>
    </w:rPr>
  </w:style>
  <w:style w:type="character" w:customStyle="1" w:styleId="li-content">
    <w:name w:val="li-content"/>
    <w:basedOn w:val="DefaultParagraphFont"/>
    <w:rsid w:val="002069A0"/>
  </w:style>
  <w:style w:type="character" w:styleId="Hyperlink">
    <w:name w:val="Hyperlink"/>
    <w:basedOn w:val="DefaultParagraphFont"/>
    <w:uiPriority w:val="99"/>
    <w:semiHidden/>
    <w:unhideWhenUsed/>
    <w:rsid w:val="002069A0"/>
    <w:rPr>
      <w:color w:val="0000FF"/>
      <w:u w:val="single"/>
    </w:rPr>
  </w:style>
  <w:style w:type="table" w:styleId="TableGrid">
    <w:name w:val="Table Grid"/>
    <w:basedOn w:val="TableNormal"/>
    <w:uiPriority w:val="59"/>
    <w:rsid w:val="00206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50E"/>
    <w:rPr>
      <w:rFonts w:ascii="Tahoma" w:hAnsi="Tahoma" w:cs="Tahoma"/>
      <w:sz w:val="16"/>
      <w:szCs w:val="16"/>
    </w:rPr>
  </w:style>
  <w:style w:type="character" w:styleId="CommentReference">
    <w:name w:val="annotation reference"/>
    <w:basedOn w:val="DefaultParagraphFont"/>
    <w:uiPriority w:val="99"/>
    <w:semiHidden/>
    <w:unhideWhenUsed/>
    <w:rsid w:val="00BE3541"/>
    <w:rPr>
      <w:sz w:val="16"/>
      <w:szCs w:val="16"/>
    </w:rPr>
  </w:style>
  <w:style w:type="paragraph" w:styleId="CommentText">
    <w:name w:val="annotation text"/>
    <w:basedOn w:val="Normal"/>
    <w:link w:val="CommentTextChar"/>
    <w:uiPriority w:val="99"/>
    <w:semiHidden/>
    <w:unhideWhenUsed/>
    <w:rsid w:val="00BE3541"/>
    <w:pPr>
      <w:spacing w:line="240" w:lineRule="auto"/>
    </w:pPr>
    <w:rPr>
      <w:sz w:val="20"/>
      <w:szCs w:val="20"/>
    </w:rPr>
  </w:style>
  <w:style w:type="character" w:customStyle="1" w:styleId="CommentTextChar">
    <w:name w:val="Comment Text Char"/>
    <w:basedOn w:val="DefaultParagraphFont"/>
    <w:link w:val="CommentText"/>
    <w:uiPriority w:val="99"/>
    <w:semiHidden/>
    <w:rsid w:val="00BE3541"/>
    <w:rPr>
      <w:sz w:val="20"/>
      <w:szCs w:val="20"/>
    </w:rPr>
  </w:style>
  <w:style w:type="paragraph" w:styleId="CommentSubject">
    <w:name w:val="annotation subject"/>
    <w:basedOn w:val="CommentText"/>
    <w:next w:val="CommentText"/>
    <w:link w:val="CommentSubjectChar"/>
    <w:uiPriority w:val="99"/>
    <w:semiHidden/>
    <w:unhideWhenUsed/>
    <w:rsid w:val="00BE3541"/>
    <w:rPr>
      <w:b/>
      <w:bCs/>
    </w:rPr>
  </w:style>
  <w:style w:type="character" w:customStyle="1" w:styleId="CommentSubjectChar">
    <w:name w:val="Comment Subject Char"/>
    <w:basedOn w:val="CommentTextChar"/>
    <w:link w:val="CommentSubject"/>
    <w:uiPriority w:val="99"/>
    <w:semiHidden/>
    <w:rsid w:val="00BE3541"/>
    <w:rPr>
      <w:b/>
      <w:bCs/>
      <w:sz w:val="20"/>
      <w:szCs w:val="20"/>
    </w:rPr>
  </w:style>
  <w:style w:type="character" w:customStyle="1" w:styleId="highlight2">
    <w:name w:val="highlight2"/>
    <w:basedOn w:val="DefaultParagraphFont"/>
    <w:rsid w:val="009E794F"/>
  </w:style>
  <w:style w:type="character" w:customStyle="1" w:styleId="st1">
    <w:name w:val="st1"/>
    <w:basedOn w:val="DefaultParagraphFont"/>
    <w:rsid w:val="00793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69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69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CAB"/>
    <w:pPr>
      <w:ind w:left="720"/>
      <w:contextualSpacing/>
    </w:pPr>
  </w:style>
  <w:style w:type="character" w:customStyle="1" w:styleId="apple-converted-space">
    <w:name w:val="apple-converted-space"/>
    <w:basedOn w:val="DefaultParagraphFont"/>
    <w:rsid w:val="00991005"/>
  </w:style>
  <w:style w:type="character" w:customStyle="1" w:styleId="highlight">
    <w:name w:val="highlight"/>
    <w:basedOn w:val="DefaultParagraphFont"/>
    <w:rsid w:val="00991005"/>
  </w:style>
  <w:style w:type="character" w:customStyle="1" w:styleId="Heading1Char">
    <w:name w:val="Heading 1 Char"/>
    <w:basedOn w:val="DefaultParagraphFont"/>
    <w:link w:val="Heading1"/>
    <w:uiPriority w:val="9"/>
    <w:rsid w:val="002069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69A0"/>
    <w:rPr>
      <w:rFonts w:ascii="Times New Roman" w:eastAsia="Times New Roman" w:hAnsi="Times New Roman" w:cs="Times New Roman"/>
      <w:b/>
      <w:bCs/>
      <w:sz w:val="36"/>
      <w:szCs w:val="36"/>
    </w:rPr>
  </w:style>
  <w:style w:type="character" w:customStyle="1" w:styleId="li-content">
    <w:name w:val="li-content"/>
    <w:basedOn w:val="DefaultParagraphFont"/>
    <w:rsid w:val="002069A0"/>
  </w:style>
  <w:style w:type="character" w:styleId="Hyperlink">
    <w:name w:val="Hyperlink"/>
    <w:basedOn w:val="DefaultParagraphFont"/>
    <w:uiPriority w:val="99"/>
    <w:semiHidden/>
    <w:unhideWhenUsed/>
    <w:rsid w:val="002069A0"/>
    <w:rPr>
      <w:color w:val="0000FF"/>
      <w:u w:val="single"/>
    </w:rPr>
  </w:style>
  <w:style w:type="table" w:styleId="TableGrid">
    <w:name w:val="Table Grid"/>
    <w:basedOn w:val="TableNormal"/>
    <w:uiPriority w:val="59"/>
    <w:rsid w:val="00206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50E"/>
    <w:rPr>
      <w:rFonts w:ascii="Tahoma" w:hAnsi="Tahoma" w:cs="Tahoma"/>
      <w:sz w:val="16"/>
      <w:szCs w:val="16"/>
    </w:rPr>
  </w:style>
  <w:style w:type="character" w:styleId="CommentReference">
    <w:name w:val="annotation reference"/>
    <w:basedOn w:val="DefaultParagraphFont"/>
    <w:uiPriority w:val="99"/>
    <w:semiHidden/>
    <w:unhideWhenUsed/>
    <w:rsid w:val="00BE3541"/>
    <w:rPr>
      <w:sz w:val="16"/>
      <w:szCs w:val="16"/>
    </w:rPr>
  </w:style>
  <w:style w:type="paragraph" w:styleId="CommentText">
    <w:name w:val="annotation text"/>
    <w:basedOn w:val="Normal"/>
    <w:link w:val="CommentTextChar"/>
    <w:uiPriority w:val="99"/>
    <w:semiHidden/>
    <w:unhideWhenUsed/>
    <w:rsid w:val="00BE3541"/>
    <w:pPr>
      <w:spacing w:line="240" w:lineRule="auto"/>
    </w:pPr>
    <w:rPr>
      <w:sz w:val="20"/>
      <w:szCs w:val="20"/>
    </w:rPr>
  </w:style>
  <w:style w:type="character" w:customStyle="1" w:styleId="CommentTextChar">
    <w:name w:val="Comment Text Char"/>
    <w:basedOn w:val="DefaultParagraphFont"/>
    <w:link w:val="CommentText"/>
    <w:uiPriority w:val="99"/>
    <w:semiHidden/>
    <w:rsid w:val="00BE3541"/>
    <w:rPr>
      <w:sz w:val="20"/>
      <w:szCs w:val="20"/>
    </w:rPr>
  </w:style>
  <w:style w:type="paragraph" w:styleId="CommentSubject">
    <w:name w:val="annotation subject"/>
    <w:basedOn w:val="CommentText"/>
    <w:next w:val="CommentText"/>
    <w:link w:val="CommentSubjectChar"/>
    <w:uiPriority w:val="99"/>
    <w:semiHidden/>
    <w:unhideWhenUsed/>
    <w:rsid w:val="00BE3541"/>
    <w:rPr>
      <w:b/>
      <w:bCs/>
    </w:rPr>
  </w:style>
  <w:style w:type="character" w:customStyle="1" w:styleId="CommentSubjectChar">
    <w:name w:val="Comment Subject Char"/>
    <w:basedOn w:val="CommentTextChar"/>
    <w:link w:val="CommentSubject"/>
    <w:uiPriority w:val="99"/>
    <w:semiHidden/>
    <w:rsid w:val="00BE3541"/>
    <w:rPr>
      <w:b/>
      <w:bCs/>
      <w:sz w:val="20"/>
      <w:szCs w:val="20"/>
    </w:rPr>
  </w:style>
  <w:style w:type="character" w:customStyle="1" w:styleId="highlight2">
    <w:name w:val="highlight2"/>
    <w:basedOn w:val="DefaultParagraphFont"/>
    <w:rsid w:val="009E794F"/>
  </w:style>
  <w:style w:type="character" w:customStyle="1" w:styleId="st1">
    <w:name w:val="st1"/>
    <w:basedOn w:val="DefaultParagraphFont"/>
    <w:rsid w:val="0079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44660">
      <w:bodyDiv w:val="1"/>
      <w:marLeft w:val="0"/>
      <w:marRight w:val="0"/>
      <w:marTop w:val="0"/>
      <w:marBottom w:val="0"/>
      <w:divBdr>
        <w:top w:val="none" w:sz="0" w:space="0" w:color="auto"/>
        <w:left w:val="none" w:sz="0" w:space="0" w:color="auto"/>
        <w:bottom w:val="none" w:sz="0" w:space="0" w:color="auto"/>
        <w:right w:val="none" w:sz="0" w:space="0" w:color="auto"/>
      </w:divBdr>
    </w:div>
    <w:div w:id="1068185450">
      <w:bodyDiv w:val="1"/>
      <w:marLeft w:val="0"/>
      <w:marRight w:val="0"/>
      <w:marTop w:val="0"/>
      <w:marBottom w:val="0"/>
      <w:divBdr>
        <w:top w:val="none" w:sz="0" w:space="0" w:color="auto"/>
        <w:left w:val="none" w:sz="0" w:space="0" w:color="auto"/>
        <w:bottom w:val="none" w:sz="0" w:space="0" w:color="auto"/>
        <w:right w:val="none" w:sz="0" w:space="0" w:color="auto"/>
      </w:divBdr>
      <w:divsChild>
        <w:div w:id="1872955821">
          <w:marLeft w:val="0"/>
          <w:marRight w:val="1"/>
          <w:marTop w:val="0"/>
          <w:marBottom w:val="0"/>
          <w:divBdr>
            <w:top w:val="none" w:sz="0" w:space="0" w:color="auto"/>
            <w:left w:val="none" w:sz="0" w:space="0" w:color="auto"/>
            <w:bottom w:val="none" w:sz="0" w:space="0" w:color="auto"/>
            <w:right w:val="none" w:sz="0" w:space="0" w:color="auto"/>
          </w:divBdr>
          <w:divsChild>
            <w:div w:id="1293710300">
              <w:marLeft w:val="0"/>
              <w:marRight w:val="0"/>
              <w:marTop w:val="0"/>
              <w:marBottom w:val="0"/>
              <w:divBdr>
                <w:top w:val="none" w:sz="0" w:space="0" w:color="auto"/>
                <w:left w:val="none" w:sz="0" w:space="0" w:color="auto"/>
                <w:bottom w:val="none" w:sz="0" w:space="0" w:color="auto"/>
                <w:right w:val="none" w:sz="0" w:space="0" w:color="auto"/>
              </w:divBdr>
              <w:divsChild>
                <w:div w:id="1910769253">
                  <w:marLeft w:val="0"/>
                  <w:marRight w:val="1"/>
                  <w:marTop w:val="0"/>
                  <w:marBottom w:val="0"/>
                  <w:divBdr>
                    <w:top w:val="none" w:sz="0" w:space="0" w:color="auto"/>
                    <w:left w:val="none" w:sz="0" w:space="0" w:color="auto"/>
                    <w:bottom w:val="none" w:sz="0" w:space="0" w:color="auto"/>
                    <w:right w:val="none" w:sz="0" w:space="0" w:color="auto"/>
                  </w:divBdr>
                  <w:divsChild>
                    <w:div w:id="1641113930">
                      <w:marLeft w:val="0"/>
                      <w:marRight w:val="0"/>
                      <w:marTop w:val="0"/>
                      <w:marBottom w:val="0"/>
                      <w:divBdr>
                        <w:top w:val="none" w:sz="0" w:space="0" w:color="auto"/>
                        <w:left w:val="none" w:sz="0" w:space="0" w:color="auto"/>
                        <w:bottom w:val="none" w:sz="0" w:space="0" w:color="auto"/>
                        <w:right w:val="none" w:sz="0" w:space="0" w:color="auto"/>
                      </w:divBdr>
                      <w:divsChild>
                        <w:div w:id="653603072">
                          <w:marLeft w:val="0"/>
                          <w:marRight w:val="0"/>
                          <w:marTop w:val="0"/>
                          <w:marBottom w:val="0"/>
                          <w:divBdr>
                            <w:top w:val="none" w:sz="0" w:space="0" w:color="auto"/>
                            <w:left w:val="none" w:sz="0" w:space="0" w:color="auto"/>
                            <w:bottom w:val="none" w:sz="0" w:space="0" w:color="auto"/>
                            <w:right w:val="none" w:sz="0" w:space="0" w:color="auto"/>
                          </w:divBdr>
                          <w:divsChild>
                            <w:div w:id="2080974691">
                              <w:marLeft w:val="0"/>
                              <w:marRight w:val="0"/>
                              <w:marTop w:val="120"/>
                              <w:marBottom w:val="360"/>
                              <w:divBdr>
                                <w:top w:val="none" w:sz="0" w:space="0" w:color="auto"/>
                                <w:left w:val="none" w:sz="0" w:space="0" w:color="auto"/>
                                <w:bottom w:val="none" w:sz="0" w:space="0" w:color="auto"/>
                                <w:right w:val="none" w:sz="0" w:space="0" w:color="auto"/>
                              </w:divBdr>
                              <w:divsChild>
                                <w:div w:id="1145703571">
                                  <w:marLeft w:val="0"/>
                                  <w:marRight w:val="0"/>
                                  <w:marTop w:val="0"/>
                                  <w:marBottom w:val="0"/>
                                  <w:divBdr>
                                    <w:top w:val="none" w:sz="0" w:space="0" w:color="auto"/>
                                    <w:left w:val="none" w:sz="0" w:space="0" w:color="auto"/>
                                    <w:bottom w:val="none" w:sz="0" w:space="0" w:color="auto"/>
                                    <w:right w:val="none" w:sz="0" w:space="0" w:color="auto"/>
                                  </w:divBdr>
                                </w:div>
                                <w:div w:id="15917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042147">
      <w:bodyDiv w:val="1"/>
      <w:marLeft w:val="0"/>
      <w:marRight w:val="0"/>
      <w:marTop w:val="0"/>
      <w:marBottom w:val="0"/>
      <w:divBdr>
        <w:top w:val="none" w:sz="0" w:space="0" w:color="auto"/>
        <w:left w:val="none" w:sz="0" w:space="0" w:color="auto"/>
        <w:bottom w:val="none" w:sz="0" w:space="0" w:color="auto"/>
        <w:right w:val="none" w:sz="0" w:space="0" w:color="auto"/>
      </w:divBdr>
      <w:divsChild>
        <w:div w:id="540283153">
          <w:marLeft w:val="0"/>
          <w:marRight w:val="1"/>
          <w:marTop w:val="0"/>
          <w:marBottom w:val="0"/>
          <w:divBdr>
            <w:top w:val="none" w:sz="0" w:space="0" w:color="auto"/>
            <w:left w:val="none" w:sz="0" w:space="0" w:color="auto"/>
            <w:bottom w:val="none" w:sz="0" w:space="0" w:color="auto"/>
            <w:right w:val="none" w:sz="0" w:space="0" w:color="auto"/>
          </w:divBdr>
          <w:divsChild>
            <w:div w:id="326055140">
              <w:marLeft w:val="0"/>
              <w:marRight w:val="0"/>
              <w:marTop w:val="0"/>
              <w:marBottom w:val="0"/>
              <w:divBdr>
                <w:top w:val="none" w:sz="0" w:space="0" w:color="auto"/>
                <w:left w:val="none" w:sz="0" w:space="0" w:color="auto"/>
                <w:bottom w:val="none" w:sz="0" w:space="0" w:color="auto"/>
                <w:right w:val="none" w:sz="0" w:space="0" w:color="auto"/>
              </w:divBdr>
              <w:divsChild>
                <w:div w:id="122233932">
                  <w:marLeft w:val="0"/>
                  <w:marRight w:val="1"/>
                  <w:marTop w:val="0"/>
                  <w:marBottom w:val="0"/>
                  <w:divBdr>
                    <w:top w:val="none" w:sz="0" w:space="0" w:color="auto"/>
                    <w:left w:val="none" w:sz="0" w:space="0" w:color="auto"/>
                    <w:bottom w:val="none" w:sz="0" w:space="0" w:color="auto"/>
                    <w:right w:val="none" w:sz="0" w:space="0" w:color="auto"/>
                  </w:divBdr>
                  <w:divsChild>
                    <w:div w:id="327250565">
                      <w:marLeft w:val="0"/>
                      <w:marRight w:val="0"/>
                      <w:marTop w:val="0"/>
                      <w:marBottom w:val="0"/>
                      <w:divBdr>
                        <w:top w:val="none" w:sz="0" w:space="0" w:color="auto"/>
                        <w:left w:val="none" w:sz="0" w:space="0" w:color="auto"/>
                        <w:bottom w:val="none" w:sz="0" w:space="0" w:color="auto"/>
                        <w:right w:val="none" w:sz="0" w:space="0" w:color="auto"/>
                      </w:divBdr>
                      <w:divsChild>
                        <w:div w:id="1899588586">
                          <w:marLeft w:val="0"/>
                          <w:marRight w:val="0"/>
                          <w:marTop w:val="0"/>
                          <w:marBottom w:val="0"/>
                          <w:divBdr>
                            <w:top w:val="none" w:sz="0" w:space="0" w:color="auto"/>
                            <w:left w:val="none" w:sz="0" w:space="0" w:color="auto"/>
                            <w:bottom w:val="none" w:sz="0" w:space="0" w:color="auto"/>
                            <w:right w:val="none" w:sz="0" w:space="0" w:color="auto"/>
                          </w:divBdr>
                          <w:divsChild>
                            <w:div w:id="402532751">
                              <w:marLeft w:val="0"/>
                              <w:marRight w:val="0"/>
                              <w:marTop w:val="120"/>
                              <w:marBottom w:val="360"/>
                              <w:divBdr>
                                <w:top w:val="none" w:sz="0" w:space="0" w:color="auto"/>
                                <w:left w:val="none" w:sz="0" w:space="0" w:color="auto"/>
                                <w:bottom w:val="none" w:sz="0" w:space="0" w:color="auto"/>
                                <w:right w:val="none" w:sz="0" w:space="0" w:color="auto"/>
                              </w:divBdr>
                              <w:divsChild>
                                <w:div w:id="817765192">
                                  <w:marLeft w:val="0"/>
                                  <w:marRight w:val="0"/>
                                  <w:marTop w:val="0"/>
                                  <w:marBottom w:val="0"/>
                                  <w:divBdr>
                                    <w:top w:val="none" w:sz="0" w:space="0" w:color="auto"/>
                                    <w:left w:val="none" w:sz="0" w:space="0" w:color="auto"/>
                                    <w:bottom w:val="none" w:sz="0" w:space="0" w:color="auto"/>
                                    <w:right w:val="none" w:sz="0" w:space="0" w:color="auto"/>
                                  </w:divBdr>
                                </w:div>
                                <w:div w:id="6098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92838">
      <w:bodyDiv w:val="1"/>
      <w:marLeft w:val="0"/>
      <w:marRight w:val="0"/>
      <w:marTop w:val="0"/>
      <w:marBottom w:val="0"/>
      <w:divBdr>
        <w:top w:val="none" w:sz="0" w:space="0" w:color="auto"/>
        <w:left w:val="none" w:sz="0" w:space="0" w:color="auto"/>
        <w:bottom w:val="none" w:sz="0" w:space="0" w:color="auto"/>
        <w:right w:val="none" w:sz="0" w:space="0" w:color="auto"/>
      </w:divBdr>
      <w:divsChild>
        <w:div w:id="429860336">
          <w:marLeft w:val="0"/>
          <w:marRight w:val="1"/>
          <w:marTop w:val="0"/>
          <w:marBottom w:val="0"/>
          <w:divBdr>
            <w:top w:val="none" w:sz="0" w:space="0" w:color="auto"/>
            <w:left w:val="none" w:sz="0" w:space="0" w:color="auto"/>
            <w:bottom w:val="none" w:sz="0" w:space="0" w:color="auto"/>
            <w:right w:val="none" w:sz="0" w:space="0" w:color="auto"/>
          </w:divBdr>
          <w:divsChild>
            <w:div w:id="465122839">
              <w:marLeft w:val="0"/>
              <w:marRight w:val="0"/>
              <w:marTop w:val="0"/>
              <w:marBottom w:val="0"/>
              <w:divBdr>
                <w:top w:val="none" w:sz="0" w:space="0" w:color="auto"/>
                <w:left w:val="none" w:sz="0" w:space="0" w:color="auto"/>
                <w:bottom w:val="none" w:sz="0" w:space="0" w:color="auto"/>
                <w:right w:val="none" w:sz="0" w:space="0" w:color="auto"/>
              </w:divBdr>
              <w:divsChild>
                <w:div w:id="737941733">
                  <w:marLeft w:val="0"/>
                  <w:marRight w:val="1"/>
                  <w:marTop w:val="0"/>
                  <w:marBottom w:val="0"/>
                  <w:divBdr>
                    <w:top w:val="none" w:sz="0" w:space="0" w:color="auto"/>
                    <w:left w:val="none" w:sz="0" w:space="0" w:color="auto"/>
                    <w:bottom w:val="none" w:sz="0" w:space="0" w:color="auto"/>
                    <w:right w:val="none" w:sz="0" w:space="0" w:color="auto"/>
                  </w:divBdr>
                  <w:divsChild>
                    <w:div w:id="664935574">
                      <w:marLeft w:val="0"/>
                      <w:marRight w:val="0"/>
                      <w:marTop w:val="0"/>
                      <w:marBottom w:val="0"/>
                      <w:divBdr>
                        <w:top w:val="none" w:sz="0" w:space="0" w:color="auto"/>
                        <w:left w:val="none" w:sz="0" w:space="0" w:color="auto"/>
                        <w:bottom w:val="none" w:sz="0" w:space="0" w:color="auto"/>
                        <w:right w:val="none" w:sz="0" w:space="0" w:color="auto"/>
                      </w:divBdr>
                      <w:divsChild>
                        <w:div w:id="334842339">
                          <w:marLeft w:val="0"/>
                          <w:marRight w:val="0"/>
                          <w:marTop w:val="0"/>
                          <w:marBottom w:val="0"/>
                          <w:divBdr>
                            <w:top w:val="none" w:sz="0" w:space="0" w:color="auto"/>
                            <w:left w:val="none" w:sz="0" w:space="0" w:color="auto"/>
                            <w:bottom w:val="none" w:sz="0" w:space="0" w:color="auto"/>
                            <w:right w:val="none" w:sz="0" w:space="0" w:color="auto"/>
                          </w:divBdr>
                          <w:divsChild>
                            <w:div w:id="1963030997">
                              <w:marLeft w:val="0"/>
                              <w:marRight w:val="0"/>
                              <w:marTop w:val="120"/>
                              <w:marBottom w:val="360"/>
                              <w:divBdr>
                                <w:top w:val="none" w:sz="0" w:space="0" w:color="auto"/>
                                <w:left w:val="none" w:sz="0" w:space="0" w:color="auto"/>
                                <w:bottom w:val="none" w:sz="0" w:space="0" w:color="auto"/>
                                <w:right w:val="none" w:sz="0" w:space="0" w:color="auto"/>
                              </w:divBdr>
                              <w:divsChild>
                                <w:div w:id="1808820087">
                                  <w:marLeft w:val="0"/>
                                  <w:marRight w:val="0"/>
                                  <w:marTop w:val="0"/>
                                  <w:marBottom w:val="0"/>
                                  <w:divBdr>
                                    <w:top w:val="none" w:sz="0" w:space="0" w:color="auto"/>
                                    <w:left w:val="none" w:sz="0" w:space="0" w:color="auto"/>
                                    <w:bottom w:val="none" w:sz="0" w:space="0" w:color="auto"/>
                                    <w:right w:val="none" w:sz="0" w:space="0" w:color="auto"/>
                                  </w:divBdr>
                                </w:div>
                                <w:div w:id="15170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UCI_Employee</dc:creator>
  <cp:lastModifiedBy>UCI_Employee</cp:lastModifiedBy>
  <cp:revision>62</cp:revision>
  <dcterms:created xsi:type="dcterms:W3CDTF">2015-05-05T14:53:00Z</dcterms:created>
  <dcterms:modified xsi:type="dcterms:W3CDTF">2015-05-06T16:36:00Z</dcterms:modified>
</cp:coreProperties>
</file>