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2EE17" w14:textId="77777777" w:rsidR="004A41B3" w:rsidRPr="009D37A5" w:rsidRDefault="00BD2F21" w:rsidP="004A41B3">
      <w:pPr>
        <w:jc w:val="center"/>
        <w:rPr>
          <w:rFonts w:ascii="Times New Roman" w:hAnsi="Times New Roman" w:cs="Times New Roman"/>
          <w:b/>
        </w:rPr>
      </w:pPr>
      <w:r w:rsidRPr="009D37A5">
        <w:rPr>
          <w:rFonts w:ascii="Times New Roman" w:hAnsi="Times New Roman" w:cs="Times New Roman"/>
          <w:b/>
        </w:rPr>
        <w:t xml:space="preserve">Team </w:t>
      </w:r>
      <w:r w:rsidR="004A41B3" w:rsidRPr="009D37A5">
        <w:rPr>
          <w:rFonts w:ascii="Times New Roman" w:hAnsi="Times New Roman" w:cs="Times New Roman"/>
          <w:b/>
        </w:rPr>
        <w:t>Sloan/McKee Proposed Solution</w:t>
      </w:r>
    </w:p>
    <w:p w14:paraId="6674AC77" w14:textId="77777777" w:rsidR="001C5315" w:rsidRPr="00C778E3" w:rsidRDefault="001C5315" w:rsidP="004A41B3">
      <w:pPr>
        <w:pStyle w:val="PlainText"/>
        <w:rPr>
          <w:rFonts w:ascii="Times New Roman" w:hAnsi="Times New Roman" w:cs="Times New Roman"/>
          <w:b/>
          <w:i/>
        </w:rPr>
      </w:pPr>
      <w:r w:rsidRPr="00C778E3">
        <w:rPr>
          <w:rFonts w:ascii="Times New Roman" w:hAnsi="Times New Roman" w:cs="Times New Roman"/>
          <w:b/>
          <w:i/>
        </w:rPr>
        <w:t>Describe your solution</w:t>
      </w:r>
    </w:p>
    <w:p w14:paraId="25092F58" w14:textId="53994FC1" w:rsidR="003C085D" w:rsidRPr="00C778E3" w:rsidRDefault="001C5315" w:rsidP="003C7D12">
      <w:pPr>
        <w:contextualSpacing/>
        <w:rPr>
          <w:rFonts w:ascii="Times New Roman" w:hAnsi="Times New Roman" w:cs="Times New Roman"/>
          <w:b/>
          <w:i/>
        </w:rPr>
      </w:pPr>
      <w:r w:rsidRPr="00C778E3">
        <w:rPr>
          <w:rFonts w:ascii="Times New Roman" w:hAnsi="Times New Roman" w:cs="Times New Roman"/>
        </w:rPr>
        <w:t xml:space="preserve">We propose amending the Surgeon General’s warning on tobacco products to increase awareness of </w:t>
      </w:r>
      <w:r w:rsidR="00CC7151" w:rsidRPr="00C778E3">
        <w:rPr>
          <w:rFonts w:ascii="Times New Roman" w:hAnsi="Times New Roman" w:cs="Times New Roman"/>
        </w:rPr>
        <w:t xml:space="preserve">the importance of </w:t>
      </w:r>
      <w:r w:rsidRPr="00C778E3">
        <w:rPr>
          <w:rFonts w:ascii="Times New Roman" w:hAnsi="Times New Roman" w:cs="Times New Roman"/>
        </w:rPr>
        <w:t>clinical trials</w:t>
      </w:r>
      <w:r w:rsidR="009F5075" w:rsidRPr="00C778E3">
        <w:rPr>
          <w:rFonts w:ascii="Times New Roman" w:hAnsi="Times New Roman" w:cs="Times New Roman"/>
        </w:rPr>
        <w:t xml:space="preserve"> </w:t>
      </w:r>
      <w:r w:rsidR="00CC7151" w:rsidRPr="00C778E3">
        <w:rPr>
          <w:rFonts w:ascii="Times New Roman" w:hAnsi="Times New Roman" w:cs="Times New Roman"/>
        </w:rPr>
        <w:t xml:space="preserve">and direct potential participants to a clinical trial matching service </w:t>
      </w:r>
      <w:r w:rsidR="009F5075" w:rsidRPr="00C778E3">
        <w:rPr>
          <w:rFonts w:ascii="Times New Roman" w:hAnsi="Times New Roman" w:cs="Times New Roman"/>
        </w:rPr>
        <w:t xml:space="preserve">with a link and QR code </w:t>
      </w:r>
      <w:r w:rsidRPr="00C778E3">
        <w:rPr>
          <w:rFonts w:ascii="Times New Roman" w:hAnsi="Times New Roman" w:cs="Times New Roman"/>
        </w:rPr>
        <w:t>to a clinical trials website.</w:t>
      </w:r>
      <w:r w:rsidR="004A41B3" w:rsidRPr="00C778E3">
        <w:rPr>
          <w:rFonts w:ascii="Times New Roman" w:hAnsi="Times New Roman" w:cs="Times New Roman"/>
          <w:i/>
        </w:rPr>
        <w:br/>
      </w:r>
    </w:p>
    <w:p w14:paraId="6C69FBD6" w14:textId="7905929D" w:rsidR="003C7D12" w:rsidRPr="00C778E3" w:rsidRDefault="004A41B3" w:rsidP="003C7D12">
      <w:pPr>
        <w:contextualSpacing/>
        <w:rPr>
          <w:rFonts w:ascii="Times New Roman" w:hAnsi="Times New Roman" w:cs="Times New Roman"/>
          <w:bCs/>
        </w:rPr>
      </w:pPr>
      <w:r w:rsidRPr="00C778E3">
        <w:rPr>
          <w:rFonts w:ascii="Times New Roman" w:hAnsi="Times New Roman" w:cs="Times New Roman"/>
          <w:b/>
          <w:i/>
        </w:rPr>
        <w:t>How will you do it?</w:t>
      </w:r>
      <w:r w:rsidRPr="00C778E3">
        <w:rPr>
          <w:rFonts w:ascii="Times New Roman" w:hAnsi="Times New Roman" w:cs="Times New Roman"/>
          <w:b/>
          <w:i/>
        </w:rPr>
        <w:br/>
      </w:r>
      <w:r w:rsidR="00911542" w:rsidRPr="00C778E3">
        <w:rPr>
          <w:rFonts w:ascii="Times New Roman" w:hAnsi="Times New Roman" w:cs="Times New Roman"/>
          <w:bCs/>
        </w:rPr>
        <w:t xml:space="preserve">The key challenge attributed to untoward clinical trial recruitment is the lack of clinical trial awareness among the general public.  </w:t>
      </w:r>
      <w:r w:rsidR="00990AB8" w:rsidRPr="00C778E3">
        <w:rPr>
          <w:rFonts w:ascii="Times New Roman" w:hAnsi="Times New Roman" w:cs="Times New Roman"/>
          <w:bCs/>
        </w:rPr>
        <w:t>In a recent poll, 85% of cancer patients surveyed did not consider clinical trial participation for this singular reason</w:t>
      </w:r>
      <w:r w:rsidR="00D31FBD" w:rsidRPr="00C778E3">
        <w:rPr>
          <w:rFonts w:ascii="Times New Roman" w:hAnsi="Times New Roman" w:cs="Times New Roman"/>
          <w:bCs/>
          <w:vertAlign w:val="superscript"/>
        </w:rPr>
        <w:t>1</w:t>
      </w:r>
      <w:r w:rsidR="00990AB8" w:rsidRPr="00C778E3">
        <w:rPr>
          <w:rFonts w:ascii="Times New Roman" w:hAnsi="Times New Roman" w:cs="Times New Roman"/>
          <w:bCs/>
        </w:rPr>
        <w:t xml:space="preserve">.  To mitigate this lack of awareness, we propose an </w:t>
      </w:r>
      <w:r w:rsidR="003C7D12" w:rsidRPr="00C778E3">
        <w:rPr>
          <w:rFonts w:ascii="Times New Roman" w:hAnsi="Times New Roman" w:cs="Times New Roman"/>
          <w:bCs/>
        </w:rPr>
        <w:t xml:space="preserve">addition to the Surgeon’s General Warning </w:t>
      </w:r>
      <w:r w:rsidR="00990AB8" w:rsidRPr="00C778E3">
        <w:rPr>
          <w:rFonts w:ascii="Times New Roman" w:hAnsi="Times New Roman" w:cs="Times New Roman"/>
          <w:bCs/>
        </w:rPr>
        <w:t xml:space="preserve">that </w:t>
      </w:r>
      <w:r w:rsidR="003C7D12" w:rsidRPr="00C778E3">
        <w:rPr>
          <w:rFonts w:ascii="Times New Roman" w:hAnsi="Times New Roman" w:cs="Times New Roman"/>
          <w:bCs/>
        </w:rPr>
        <w:t xml:space="preserve">will be included in the new warning labels </w:t>
      </w:r>
      <w:r w:rsidR="00911542" w:rsidRPr="00C778E3">
        <w:rPr>
          <w:rFonts w:ascii="Times New Roman" w:hAnsi="Times New Roman" w:cs="Times New Roman"/>
          <w:bCs/>
        </w:rPr>
        <w:t xml:space="preserve">currently </w:t>
      </w:r>
      <w:r w:rsidR="003C7D12" w:rsidRPr="00C778E3">
        <w:rPr>
          <w:rFonts w:ascii="Times New Roman" w:hAnsi="Times New Roman" w:cs="Times New Roman"/>
          <w:bCs/>
        </w:rPr>
        <w:t xml:space="preserve">being developed as a result of the Tobacco Control Act of 2009.  Individuals </w:t>
      </w:r>
      <w:r w:rsidR="00DF34BF" w:rsidRPr="00C778E3">
        <w:rPr>
          <w:rFonts w:ascii="Times New Roman" w:hAnsi="Times New Roman" w:cs="Times New Roman"/>
          <w:bCs/>
        </w:rPr>
        <w:t xml:space="preserve">seeing this message or hearing about it through anticipated media attention </w:t>
      </w:r>
      <w:r w:rsidR="003C7D12" w:rsidRPr="00C778E3">
        <w:rPr>
          <w:rFonts w:ascii="Times New Roman" w:hAnsi="Times New Roman" w:cs="Times New Roman"/>
          <w:bCs/>
        </w:rPr>
        <w:t>will be directed to visit the American Cancer Society’s clinical trial website to learn more about clinical trial opportunities.   A QR code will be included along with the warning label directing individuals to the same website.</w:t>
      </w:r>
      <w:r w:rsidR="00DF34BF" w:rsidRPr="00C778E3">
        <w:rPr>
          <w:rFonts w:ascii="Times New Roman" w:hAnsi="Times New Roman" w:cs="Times New Roman"/>
          <w:bCs/>
        </w:rPr>
        <w:t xml:space="preserve">  The aforementioned website contains a clinical trials matching service to help patients, families, and health care workers locate cancer clinical trials matched to their medical and personal situations in their local area.  To generate revenue to maintain the website and </w:t>
      </w:r>
      <w:r w:rsidR="00DE634B" w:rsidRPr="00C778E3">
        <w:rPr>
          <w:rFonts w:ascii="Times New Roman" w:hAnsi="Times New Roman" w:cs="Times New Roman"/>
          <w:bCs/>
        </w:rPr>
        <w:t xml:space="preserve">offset expenses with the </w:t>
      </w:r>
      <w:r w:rsidR="00DF34BF" w:rsidRPr="00C778E3">
        <w:rPr>
          <w:rFonts w:ascii="Times New Roman" w:hAnsi="Times New Roman" w:cs="Times New Roman"/>
          <w:bCs/>
        </w:rPr>
        <w:t xml:space="preserve">anticipated </w:t>
      </w:r>
      <w:r w:rsidR="009F5075" w:rsidRPr="00C778E3">
        <w:rPr>
          <w:rFonts w:ascii="Times New Roman" w:hAnsi="Times New Roman" w:cs="Times New Roman"/>
          <w:bCs/>
        </w:rPr>
        <w:t xml:space="preserve">increased utilization </w:t>
      </w:r>
      <w:r w:rsidR="00DF34BF" w:rsidRPr="00C778E3">
        <w:rPr>
          <w:rFonts w:ascii="Times New Roman" w:hAnsi="Times New Roman" w:cs="Times New Roman"/>
          <w:bCs/>
        </w:rPr>
        <w:t xml:space="preserve">in the clinical trials matching service, sponsor companies </w:t>
      </w:r>
      <w:r w:rsidR="009F5075" w:rsidRPr="00C778E3">
        <w:rPr>
          <w:rFonts w:ascii="Times New Roman" w:hAnsi="Times New Roman" w:cs="Times New Roman"/>
          <w:bCs/>
        </w:rPr>
        <w:t xml:space="preserve">may </w:t>
      </w:r>
      <w:r w:rsidR="00DF34BF" w:rsidRPr="00C778E3">
        <w:rPr>
          <w:rFonts w:ascii="Times New Roman" w:hAnsi="Times New Roman" w:cs="Times New Roman"/>
          <w:bCs/>
        </w:rPr>
        <w:t xml:space="preserve">be asked to pay a fee to list their recruiting studies.  </w:t>
      </w:r>
      <w:r w:rsidR="009D37A5">
        <w:rPr>
          <w:rFonts w:ascii="Times New Roman" w:hAnsi="Times New Roman" w:cs="Times New Roman"/>
          <w:bCs/>
        </w:rPr>
        <w:t>Tiered pricing will be available</w:t>
      </w:r>
      <w:r w:rsidR="00E176BD">
        <w:rPr>
          <w:rFonts w:ascii="Times New Roman" w:hAnsi="Times New Roman" w:cs="Times New Roman"/>
          <w:bCs/>
        </w:rPr>
        <w:t xml:space="preserve"> for non-profit organizations.</w:t>
      </w:r>
    </w:p>
    <w:p w14:paraId="38EF3BC6" w14:textId="77777777" w:rsidR="00990AB8" w:rsidRPr="00C778E3" w:rsidRDefault="00990AB8" w:rsidP="003C7D12">
      <w:pPr>
        <w:contextualSpacing/>
        <w:rPr>
          <w:rFonts w:ascii="Times New Roman" w:hAnsi="Times New Roman" w:cs="Times New Roman"/>
          <w:bCs/>
        </w:rPr>
      </w:pPr>
    </w:p>
    <w:p w14:paraId="4CD4FEA9" w14:textId="77777777" w:rsidR="003C7D12" w:rsidRPr="00C778E3" w:rsidRDefault="004A41B3" w:rsidP="003C7D12">
      <w:pPr>
        <w:contextualSpacing/>
        <w:rPr>
          <w:rFonts w:ascii="Times New Roman" w:hAnsi="Times New Roman" w:cs="Times New Roman"/>
          <w:b/>
          <w:i/>
        </w:rPr>
      </w:pPr>
      <w:r w:rsidRPr="00C778E3">
        <w:rPr>
          <w:rFonts w:ascii="Times New Roman" w:hAnsi="Times New Roman" w:cs="Times New Roman"/>
          <w:b/>
          <w:i/>
        </w:rPr>
        <w:t>How does it work?</w:t>
      </w:r>
    </w:p>
    <w:p w14:paraId="223A6A2B" w14:textId="77777777" w:rsidR="007E402D" w:rsidRPr="00C778E3" w:rsidRDefault="00234AFF" w:rsidP="003C7D12">
      <w:pPr>
        <w:contextualSpacing/>
        <w:rPr>
          <w:rFonts w:ascii="Times New Roman" w:hAnsi="Times New Roman" w:cs="Times New Roman"/>
        </w:rPr>
      </w:pPr>
      <w:r w:rsidRPr="00C778E3">
        <w:rPr>
          <w:rFonts w:ascii="Times New Roman" w:hAnsi="Times New Roman" w:cs="Times New Roman"/>
        </w:rPr>
        <w:t>Messaging</w:t>
      </w:r>
      <w:r w:rsidR="00DF34BF" w:rsidRPr="00C778E3">
        <w:rPr>
          <w:rFonts w:ascii="Times New Roman" w:hAnsi="Times New Roman" w:cs="Times New Roman"/>
        </w:rPr>
        <w:t xml:space="preserve"> on tobacco products </w:t>
      </w:r>
      <w:r w:rsidR="007E402D" w:rsidRPr="00C778E3">
        <w:rPr>
          <w:rFonts w:ascii="Times New Roman" w:hAnsi="Times New Roman" w:cs="Times New Roman"/>
        </w:rPr>
        <w:t xml:space="preserve">will direct individuals to the American Cancer Society’s clinical trial website that contains a clinical trials matching service to </w:t>
      </w:r>
      <w:r w:rsidR="00DE634B" w:rsidRPr="00C778E3">
        <w:rPr>
          <w:rFonts w:ascii="Times New Roman" w:hAnsi="Times New Roman" w:cs="Times New Roman"/>
        </w:rPr>
        <w:t>assist in finding</w:t>
      </w:r>
      <w:r w:rsidR="007E402D" w:rsidRPr="00C778E3">
        <w:rPr>
          <w:rFonts w:ascii="Times New Roman" w:hAnsi="Times New Roman" w:cs="Times New Roman"/>
        </w:rPr>
        <w:t xml:space="preserve"> cancer </w:t>
      </w:r>
      <w:r w:rsidR="00820038" w:rsidRPr="00C778E3">
        <w:rPr>
          <w:rFonts w:ascii="Times New Roman" w:hAnsi="Times New Roman" w:cs="Times New Roman"/>
        </w:rPr>
        <w:t>clinical trials matched to medical and personal situations</w:t>
      </w:r>
      <w:r w:rsidR="00DF34BF" w:rsidRPr="00C778E3">
        <w:rPr>
          <w:rFonts w:ascii="Times New Roman" w:hAnsi="Times New Roman" w:cs="Times New Roman"/>
        </w:rPr>
        <w:t xml:space="preserve"> in local area</w:t>
      </w:r>
      <w:r w:rsidR="00DE634B" w:rsidRPr="00C778E3">
        <w:rPr>
          <w:rFonts w:ascii="Times New Roman" w:hAnsi="Times New Roman" w:cs="Times New Roman"/>
        </w:rPr>
        <w:t>s</w:t>
      </w:r>
      <w:r w:rsidR="00820038" w:rsidRPr="00C778E3">
        <w:rPr>
          <w:rFonts w:ascii="Times New Roman" w:hAnsi="Times New Roman" w:cs="Times New Roman"/>
        </w:rPr>
        <w:t>.</w:t>
      </w:r>
      <w:r w:rsidR="00DF34BF" w:rsidRPr="00C778E3">
        <w:rPr>
          <w:rFonts w:ascii="Times New Roman" w:hAnsi="Times New Roman" w:cs="Times New Roman"/>
        </w:rPr>
        <w:t xml:space="preserve">  To </w:t>
      </w:r>
      <w:r w:rsidR="00252831" w:rsidRPr="00C778E3">
        <w:rPr>
          <w:rFonts w:ascii="Times New Roman" w:hAnsi="Times New Roman" w:cs="Times New Roman"/>
        </w:rPr>
        <w:t>control</w:t>
      </w:r>
      <w:r w:rsidR="00DF34BF" w:rsidRPr="00C778E3">
        <w:rPr>
          <w:rFonts w:ascii="Times New Roman" w:hAnsi="Times New Roman" w:cs="Times New Roman"/>
        </w:rPr>
        <w:t xml:space="preserve"> costs</w:t>
      </w:r>
      <w:r w:rsidR="00252831" w:rsidRPr="00C778E3">
        <w:rPr>
          <w:rFonts w:ascii="Times New Roman" w:hAnsi="Times New Roman" w:cs="Times New Roman"/>
        </w:rPr>
        <w:t xml:space="preserve"> and limit perceived intrusion, </w:t>
      </w:r>
      <w:r w:rsidRPr="00C778E3">
        <w:rPr>
          <w:rFonts w:ascii="Times New Roman" w:hAnsi="Times New Roman" w:cs="Times New Roman"/>
        </w:rPr>
        <w:t xml:space="preserve">patients will not be followed once they have received </w:t>
      </w:r>
      <w:r w:rsidR="00252831" w:rsidRPr="00C778E3">
        <w:rPr>
          <w:rFonts w:ascii="Times New Roman" w:hAnsi="Times New Roman" w:cs="Times New Roman"/>
        </w:rPr>
        <w:t>clinical trial matching</w:t>
      </w:r>
      <w:r w:rsidR="00DF34BF" w:rsidRPr="00C778E3">
        <w:rPr>
          <w:rFonts w:ascii="Times New Roman" w:hAnsi="Times New Roman" w:cs="Times New Roman"/>
        </w:rPr>
        <w:t xml:space="preserve"> information</w:t>
      </w:r>
      <w:r w:rsidRPr="00C778E3">
        <w:rPr>
          <w:rFonts w:ascii="Times New Roman" w:hAnsi="Times New Roman" w:cs="Times New Roman"/>
        </w:rPr>
        <w:t xml:space="preserve">, contacted matched investigator sites, or enrolled into matched clinical studies.  </w:t>
      </w:r>
    </w:p>
    <w:p w14:paraId="3607C61E" w14:textId="77777777" w:rsidR="003C085D" w:rsidRPr="00C778E3" w:rsidRDefault="003C085D" w:rsidP="003C7D12">
      <w:pPr>
        <w:spacing w:after="0" w:line="240" w:lineRule="auto"/>
        <w:contextualSpacing/>
        <w:rPr>
          <w:rFonts w:ascii="Times New Roman" w:hAnsi="Times New Roman" w:cs="Times New Roman"/>
          <w:b/>
          <w:i/>
        </w:rPr>
      </w:pPr>
    </w:p>
    <w:p w14:paraId="63484636" w14:textId="77777777" w:rsidR="003C7D12" w:rsidRPr="00C778E3" w:rsidRDefault="004A41B3" w:rsidP="003C7D12">
      <w:pPr>
        <w:spacing w:after="0" w:line="240" w:lineRule="auto"/>
        <w:contextualSpacing/>
        <w:rPr>
          <w:rFonts w:ascii="Times New Roman" w:hAnsi="Times New Roman" w:cs="Times New Roman"/>
          <w:b/>
        </w:rPr>
      </w:pPr>
      <w:r w:rsidRPr="00C778E3">
        <w:rPr>
          <w:rFonts w:ascii="Times New Roman" w:hAnsi="Times New Roman" w:cs="Times New Roman"/>
          <w:b/>
          <w:i/>
        </w:rPr>
        <w:t>What does it look like?</w:t>
      </w:r>
      <w:r w:rsidRPr="00C778E3">
        <w:rPr>
          <w:rFonts w:ascii="Times New Roman" w:hAnsi="Times New Roman" w:cs="Times New Roman"/>
          <w:b/>
          <w:i/>
        </w:rPr>
        <w:br/>
      </w:r>
    </w:p>
    <w:p w14:paraId="66BA733C" w14:textId="7C556640" w:rsidR="003C7D12" w:rsidRPr="00C778E3" w:rsidRDefault="003C7D12" w:rsidP="003C7D12">
      <w:pPr>
        <w:pBdr>
          <w:top w:val="single" w:sz="18" w:space="1" w:color="auto"/>
          <w:left w:val="single" w:sz="18" w:space="4" w:color="auto"/>
          <w:bottom w:val="single" w:sz="18" w:space="1" w:color="auto"/>
          <w:right w:val="single" w:sz="18" w:space="4" w:color="auto"/>
        </w:pBdr>
        <w:spacing w:after="0" w:line="240" w:lineRule="auto"/>
        <w:contextualSpacing/>
        <w:rPr>
          <w:rFonts w:ascii="Times New Roman" w:hAnsi="Times New Roman" w:cs="Times New Roman"/>
        </w:rPr>
      </w:pPr>
      <w:r w:rsidRPr="00C778E3">
        <w:rPr>
          <w:rFonts w:ascii="Times New Roman" w:hAnsi="Times New Roman" w:cs="Times New Roman"/>
        </w:rPr>
        <w:t xml:space="preserve">SURGEON GENERAL’S WARNING:  Smoking </w:t>
      </w:r>
      <w:r w:rsidR="00B07BE3" w:rsidRPr="00C778E3">
        <w:rPr>
          <w:rFonts w:ascii="Times New Roman" w:hAnsi="Times New Roman" w:cs="Times New Roman"/>
        </w:rPr>
        <w:t>c</w:t>
      </w:r>
      <w:r w:rsidRPr="00C778E3">
        <w:rPr>
          <w:rFonts w:ascii="Times New Roman" w:hAnsi="Times New Roman" w:cs="Times New Roman"/>
        </w:rPr>
        <w:t xml:space="preserve">auses </w:t>
      </w:r>
      <w:r w:rsidR="00B07BE3" w:rsidRPr="00C778E3">
        <w:rPr>
          <w:rFonts w:ascii="Times New Roman" w:hAnsi="Times New Roman" w:cs="Times New Roman"/>
        </w:rPr>
        <w:t>c</w:t>
      </w:r>
      <w:r w:rsidRPr="00C778E3">
        <w:rPr>
          <w:rFonts w:ascii="Times New Roman" w:hAnsi="Times New Roman" w:cs="Times New Roman"/>
        </w:rPr>
        <w:t xml:space="preserve">ancer, </w:t>
      </w:r>
      <w:r w:rsidR="00B07BE3" w:rsidRPr="00C778E3">
        <w:rPr>
          <w:rFonts w:ascii="Times New Roman" w:hAnsi="Times New Roman" w:cs="Times New Roman"/>
        </w:rPr>
        <w:t>h</w:t>
      </w:r>
      <w:r w:rsidRPr="00C778E3">
        <w:rPr>
          <w:rFonts w:ascii="Times New Roman" w:hAnsi="Times New Roman" w:cs="Times New Roman"/>
        </w:rPr>
        <w:t xml:space="preserve">eart </w:t>
      </w:r>
      <w:r w:rsidR="00B07BE3" w:rsidRPr="00C778E3">
        <w:rPr>
          <w:rFonts w:ascii="Times New Roman" w:hAnsi="Times New Roman" w:cs="Times New Roman"/>
        </w:rPr>
        <w:t>d</w:t>
      </w:r>
      <w:r w:rsidRPr="00C778E3">
        <w:rPr>
          <w:rFonts w:ascii="Times New Roman" w:hAnsi="Times New Roman" w:cs="Times New Roman"/>
        </w:rPr>
        <w:t xml:space="preserve">isease, </w:t>
      </w:r>
      <w:r w:rsidR="00B07BE3" w:rsidRPr="00C778E3">
        <w:rPr>
          <w:rFonts w:ascii="Times New Roman" w:hAnsi="Times New Roman" w:cs="Times New Roman"/>
        </w:rPr>
        <w:t>e</w:t>
      </w:r>
      <w:r w:rsidRPr="00C778E3">
        <w:rPr>
          <w:rFonts w:ascii="Times New Roman" w:hAnsi="Times New Roman" w:cs="Times New Roman"/>
        </w:rPr>
        <w:t xml:space="preserve">mphysema, and </w:t>
      </w:r>
      <w:r w:rsidR="00B07BE3" w:rsidRPr="00C778E3">
        <w:rPr>
          <w:rFonts w:ascii="Times New Roman" w:hAnsi="Times New Roman" w:cs="Times New Roman"/>
        </w:rPr>
        <w:t>m</w:t>
      </w:r>
      <w:r w:rsidRPr="00C778E3">
        <w:rPr>
          <w:rFonts w:ascii="Times New Roman" w:hAnsi="Times New Roman" w:cs="Times New Roman"/>
        </w:rPr>
        <w:t xml:space="preserve">ay </w:t>
      </w:r>
      <w:r w:rsidR="00B07BE3" w:rsidRPr="00C778E3">
        <w:rPr>
          <w:rFonts w:ascii="Times New Roman" w:hAnsi="Times New Roman" w:cs="Times New Roman"/>
        </w:rPr>
        <w:t>c</w:t>
      </w:r>
      <w:r w:rsidRPr="00C778E3">
        <w:rPr>
          <w:rFonts w:ascii="Times New Roman" w:hAnsi="Times New Roman" w:cs="Times New Roman"/>
        </w:rPr>
        <w:t xml:space="preserve">omplicate </w:t>
      </w:r>
      <w:r w:rsidR="00B07BE3" w:rsidRPr="00C778E3">
        <w:rPr>
          <w:rFonts w:ascii="Times New Roman" w:hAnsi="Times New Roman" w:cs="Times New Roman"/>
        </w:rPr>
        <w:t>p</w:t>
      </w:r>
      <w:r w:rsidRPr="00C778E3">
        <w:rPr>
          <w:rFonts w:ascii="Times New Roman" w:hAnsi="Times New Roman" w:cs="Times New Roman"/>
        </w:rPr>
        <w:t xml:space="preserve">regnancy.  </w:t>
      </w:r>
      <w:r w:rsidR="003C4263" w:rsidRPr="00C778E3">
        <w:rPr>
          <w:rFonts w:ascii="Times New Roman" w:hAnsi="Times New Roman" w:cs="Times New Roman"/>
        </w:rPr>
        <w:t xml:space="preserve"> Clinical trials improve </w:t>
      </w:r>
      <w:r w:rsidR="008863F5" w:rsidRPr="00C778E3">
        <w:rPr>
          <w:rFonts w:ascii="Times New Roman" w:hAnsi="Times New Roman" w:cs="Times New Roman"/>
        </w:rPr>
        <w:t xml:space="preserve">cancer care.  </w:t>
      </w:r>
      <w:r w:rsidR="003C4263" w:rsidRPr="00C778E3">
        <w:rPr>
          <w:rFonts w:ascii="Times New Roman" w:hAnsi="Times New Roman" w:cs="Times New Roman"/>
        </w:rPr>
        <w:t xml:space="preserve">If you or a loved one </w:t>
      </w:r>
      <w:proofErr w:type="gramStart"/>
      <w:r w:rsidR="003C4263" w:rsidRPr="00C778E3">
        <w:rPr>
          <w:rFonts w:ascii="Times New Roman" w:hAnsi="Times New Roman" w:cs="Times New Roman"/>
        </w:rPr>
        <w:t>are</w:t>
      </w:r>
      <w:proofErr w:type="gramEnd"/>
      <w:r w:rsidR="003C4263" w:rsidRPr="00C778E3">
        <w:rPr>
          <w:rFonts w:ascii="Times New Roman" w:hAnsi="Times New Roman" w:cs="Times New Roman"/>
        </w:rPr>
        <w:t xml:space="preserve"> diagnosed with cancer, please consider participation in a clinical trial.  For more information</w:t>
      </w:r>
      <w:r w:rsidRPr="00C778E3">
        <w:rPr>
          <w:rFonts w:ascii="Times New Roman" w:hAnsi="Times New Roman" w:cs="Times New Roman"/>
        </w:rPr>
        <w:t xml:space="preserve"> visit: cancer.org/clinicaltrials.</w:t>
      </w:r>
    </w:p>
    <w:p w14:paraId="19E3BB09" w14:textId="77777777" w:rsidR="003C7D12" w:rsidRPr="00C778E3" w:rsidRDefault="003C7D12" w:rsidP="003C7D12">
      <w:pPr>
        <w:spacing w:after="0" w:line="240" w:lineRule="auto"/>
        <w:contextualSpacing/>
        <w:rPr>
          <w:rFonts w:ascii="Times New Roman" w:hAnsi="Times New Roman" w:cs="Times New Roman"/>
        </w:rPr>
      </w:pPr>
      <w:r w:rsidRPr="00C778E3">
        <w:rPr>
          <w:rFonts w:ascii="Times New Roman" w:hAnsi="Times New Roman" w:cs="Times New Roman"/>
          <w:noProof/>
        </w:rPr>
        <w:drawing>
          <wp:inline distT="0" distB="0" distL="0" distR="0" wp14:anchorId="3E7AFC9F" wp14:editId="0F3A34F5">
            <wp:extent cx="904875" cy="904875"/>
            <wp:effectExtent l="0" t="0" r="9525" b="9525"/>
            <wp:docPr id="1" name="Picture 1" descr="C:\Users\mckeeke\AppData\Local\Microsoft\Windows\Temporary Internet Files\Content.Outlook\ZUQ9YADJ\qrcode 2852507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keeke\AppData\Local\Microsoft\Windows\Temporary Internet Files\Content.Outlook\ZUQ9YADJ\qrcode 28525072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508B13DF" w14:textId="77777777" w:rsidR="00DF34BF" w:rsidRPr="00C778E3" w:rsidRDefault="004A41B3" w:rsidP="00DF34BF">
      <w:pPr>
        <w:contextualSpacing/>
        <w:rPr>
          <w:rFonts w:ascii="Times New Roman" w:hAnsi="Times New Roman" w:cs="Times New Roman"/>
          <w:bCs/>
        </w:rPr>
      </w:pPr>
      <w:r w:rsidRPr="00C778E3">
        <w:rPr>
          <w:rFonts w:ascii="Times New Roman" w:hAnsi="Times New Roman" w:cs="Times New Roman"/>
          <w:b/>
          <w:i/>
        </w:rPr>
        <w:t>How will you implement it?</w:t>
      </w:r>
      <w:r w:rsidRPr="00C778E3">
        <w:rPr>
          <w:rFonts w:ascii="Times New Roman" w:hAnsi="Times New Roman" w:cs="Times New Roman"/>
          <w:b/>
          <w:i/>
        </w:rPr>
        <w:br/>
      </w:r>
      <w:r w:rsidR="00820038" w:rsidRPr="00C778E3">
        <w:rPr>
          <w:rFonts w:ascii="Times New Roman" w:hAnsi="Times New Roman" w:cs="Times New Roman"/>
          <w:bCs/>
        </w:rPr>
        <w:t xml:space="preserve">We will work with the Surgeon General to modify the </w:t>
      </w:r>
      <w:r w:rsidR="00234AFF" w:rsidRPr="00C778E3">
        <w:rPr>
          <w:rFonts w:ascii="Times New Roman" w:hAnsi="Times New Roman" w:cs="Times New Roman"/>
          <w:bCs/>
        </w:rPr>
        <w:t xml:space="preserve">tobacco </w:t>
      </w:r>
      <w:r w:rsidR="00820038" w:rsidRPr="00C778E3">
        <w:rPr>
          <w:rFonts w:ascii="Times New Roman" w:hAnsi="Times New Roman" w:cs="Times New Roman"/>
          <w:bCs/>
        </w:rPr>
        <w:t xml:space="preserve">warning label.  Due to recent rulings surrounding the Tobacco Control Act of 2009, the FDA must develop new warning labels, so the time is opportune to add clinical trial messaging.  We will also work partner with the American Cancer Society to </w:t>
      </w:r>
      <w:r w:rsidR="00820038" w:rsidRPr="00C778E3">
        <w:rPr>
          <w:rFonts w:ascii="Times New Roman" w:hAnsi="Times New Roman" w:cs="Times New Roman"/>
          <w:bCs/>
        </w:rPr>
        <w:lastRenderedPageBreak/>
        <w:t>gain their endorsement to include their clinical trial website and trial matching service.</w:t>
      </w:r>
      <w:r w:rsidR="00DF34BF" w:rsidRPr="00C778E3">
        <w:rPr>
          <w:rFonts w:ascii="Times New Roman" w:hAnsi="Times New Roman" w:cs="Times New Roman"/>
          <w:bCs/>
        </w:rPr>
        <w:t xml:space="preserve"> Once </w:t>
      </w:r>
      <w:r w:rsidR="00234AFF" w:rsidRPr="00C778E3">
        <w:rPr>
          <w:rFonts w:ascii="Times New Roman" w:hAnsi="Times New Roman" w:cs="Times New Roman"/>
          <w:bCs/>
        </w:rPr>
        <w:t xml:space="preserve">both of these approvals are gained, we will issue a press release to sponsor companies and the general public.  </w:t>
      </w:r>
      <w:r w:rsidR="00DF34BF" w:rsidRPr="00C778E3">
        <w:rPr>
          <w:rFonts w:ascii="Times New Roman" w:hAnsi="Times New Roman" w:cs="Times New Roman"/>
          <w:bCs/>
        </w:rPr>
        <w:t xml:space="preserve">To generate revenue to maintain the website and anticipated uptake in the clinical trials matching service, sponsor companies will be asked to pay an advertising fee to list their recruiting studies.  </w:t>
      </w:r>
    </w:p>
    <w:p w14:paraId="0286366B" w14:textId="77777777" w:rsidR="00820038" w:rsidRPr="00C778E3" w:rsidRDefault="00820038" w:rsidP="00820038">
      <w:pPr>
        <w:spacing w:line="240" w:lineRule="auto"/>
        <w:contextualSpacing/>
        <w:rPr>
          <w:rFonts w:ascii="Times New Roman" w:hAnsi="Times New Roman" w:cs="Times New Roman"/>
          <w:bCs/>
        </w:rPr>
      </w:pPr>
    </w:p>
    <w:p w14:paraId="71E269A1" w14:textId="77777777" w:rsidR="003C085D" w:rsidRPr="00C778E3" w:rsidRDefault="003C085D" w:rsidP="00820038">
      <w:pPr>
        <w:spacing w:line="240" w:lineRule="auto"/>
        <w:contextualSpacing/>
        <w:rPr>
          <w:rFonts w:ascii="Times New Roman" w:hAnsi="Times New Roman" w:cs="Times New Roman"/>
          <w:b/>
          <w:i/>
        </w:rPr>
      </w:pPr>
    </w:p>
    <w:p w14:paraId="15FB3FA0" w14:textId="77777777" w:rsidR="00820038" w:rsidRPr="00C778E3" w:rsidRDefault="004A41B3" w:rsidP="00820038">
      <w:pPr>
        <w:spacing w:line="240" w:lineRule="auto"/>
        <w:contextualSpacing/>
        <w:rPr>
          <w:rFonts w:ascii="Times New Roman" w:hAnsi="Times New Roman" w:cs="Times New Roman"/>
          <w:b/>
          <w:i/>
        </w:rPr>
      </w:pPr>
      <w:r w:rsidRPr="00C778E3">
        <w:rPr>
          <w:rFonts w:ascii="Times New Roman" w:hAnsi="Times New Roman" w:cs="Times New Roman"/>
          <w:b/>
          <w:i/>
        </w:rPr>
        <w:t>Where will you implement it?</w:t>
      </w:r>
    </w:p>
    <w:p w14:paraId="62C4AA86" w14:textId="77777777" w:rsidR="003C085D" w:rsidRPr="00C778E3" w:rsidRDefault="001C5315" w:rsidP="00820038">
      <w:pPr>
        <w:spacing w:after="100" w:afterAutospacing="1" w:line="240" w:lineRule="auto"/>
        <w:contextualSpacing/>
        <w:rPr>
          <w:rFonts w:ascii="Times New Roman" w:hAnsi="Times New Roman" w:cs="Times New Roman"/>
          <w:b/>
          <w:i/>
        </w:rPr>
      </w:pPr>
      <w:r w:rsidRPr="00C778E3">
        <w:rPr>
          <w:rFonts w:ascii="Times New Roman" w:hAnsi="Times New Roman" w:cs="Times New Roman"/>
        </w:rPr>
        <w:t>The solution will be implemented on all tobacco products sold in the United States.</w:t>
      </w:r>
      <w:r w:rsidR="004A41B3" w:rsidRPr="00C778E3">
        <w:rPr>
          <w:rFonts w:ascii="Times New Roman" w:hAnsi="Times New Roman" w:cs="Times New Roman"/>
          <w:i/>
        </w:rPr>
        <w:br/>
      </w:r>
    </w:p>
    <w:p w14:paraId="2DCEC8DF" w14:textId="77777777" w:rsidR="00820038" w:rsidRPr="00C778E3" w:rsidRDefault="004A41B3" w:rsidP="00820038">
      <w:pPr>
        <w:spacing w:after="100" w:afterAutospacing="1" w:line="240" w:lineRule="auto"/>
        <w:contextualSpacing/>
        <w:rPr>
          <w:rFonts w:ascii="Times New Roman" w:hAnsi="Times New Roman" w:cs="Times New Roman"/>
          <w:b/>
          <w:i/>
        </w:rPr>
      </w:pPr>
      <w:r w:rsidRPr="00C778E3">
        <w:rPr>
          <w:rFonts w:ascii="Times New Roman" w:hAnsi="Times New Roman" w:cs="Times New Roman"/>
          <w:b/>
          <w:i/>
        </w:rPr>
        <w:t>Who will be involved (stakeholders)?</w:t>
      </w:r>
    </w:p>
    <w:p w14:paraId="70FCE5F4" w14:textId="746979ED" w:rsidR="00820038" w:rsidRPr="00C778E3" w:rsidRDefault="00820038" w:rsidP="00820038">
      <w:pPr>
        <w:spacing w:after="100" w:afterAutospacing="1" w:line="240" w:lineRule="auto"/>
        <w:contextualSpacing/>
        <w:rPr>
          <w:rFonts w:ascii="Times New Roman" w:hAnsi="Times New Roman" w:cs="Times New Roman"/>
        </w:rPr>
      </w:pPr>
      <w:r w:rsidRPr="00C778E3">
        <w:rPr>
          <w:rFonts w:ascii="Times New Roman" w:hAnsi="Times New Roman" w:cs="Times New Roman"/>
        </w:rPr>
        <w:t xml:space="preserve">Our proposed solution will successfully increase clinical trial awareness among smokers through messaging on tobacco products as well as the general public through anticipated media attention.  </w:t>
      </w:r>
      <w:r w:rsidR="00E176BD">
        <w:rPr>
          <w:rFonts w:ascii="Times New Roman" w:hAnsi="Times New Roman" w:cs="Times New Roman"/>
        </w:rPr>
        <w:t>Additional stakeholders include the sponsor companies, investigator sites, The Surgeon Genera</w:t>
      </w:r>
      <w:r w:rsidR="00094D9C">
        <w:rPr>
          <w:rFonts w:ascii="Times New Roman" w:hAnsi="Times New Roman" w:cs="Times New Roman"/>
        </w:rPr>
        <w:t>l, American Cancer Society and tobacco c</w:t>
      </w:r>
      <w:bookmarkStart w:id="0" w:name="_GoBack"/>
      <w:bookmarkEnd w:id="0"/>
      <w:r w:rsidR="00E176BD">
        <w:rPr>
          <w:rFonts w:ascii="Times New Roman" w:hAnsi="Times New Roman" w:cs="Times New Roman"/>
        </w:rPr>
        <w:t>ompanies.</w:t>
      </w:r>
    </w:p>
    <w:p w14:paraId="310EC4C4" w14:textId="77777777" w:rsidR="003C085D" w:rsidRPr="00C778E3" w:rsidRDefault="003C085D" w:rsidP="00820038">
      <w:pPr>
        <w:spacing w:after="100" w:afterAutospacing="1" w:line="240" w:lineRule="auto"/>
        <w:contextualSpacing/>
        <w:rPr>
          <w:rFonts w:ascii="Times New Roman" w:hAnsi="Times New Roman" w:cs="Times New Roman"/>
          <w:b/>
          <w:i/>
        </w:rPr>
      </w:pPr>
    </w:p>
    <w:p w14:paraId="1E9F6840" w14:textId="0839944F" w:rsidR="00820038" w:rsidRPr="00C778E3" w:rsidRDefault="004A41B3" w:rsidP="00820038">
      <w:pPr>
        <w:spacing w:after="100" w:afterAutospacing="1" w:line="240" w:lineRule="auto"/>
        <w:contextualSpacing/>
        <w:rPr>
          <w:rFonts w:ascii="Times New Roman" w:hAnsi="Times New Roman" w:cs="Times New Roman"/>
        </w:rPr>
      </w:pPr>
      <w:r w:rsidRPr="00C778E3">
        <w:rPr>
          <w:rFonts w:ascii="Times New Roman" w:hAnsi="Times New Roman" w:cs="Times New Roman"/>
          <w:b/>
          <w:i/>
        </w:rPr>
        <w:t>How much will it cost to create the solution (an estimation)?</w:t>
      </w:r>
      <w:r w:rsidRPr="00C778E3">
        <w:rPr>
          <w:rFonts w:ascii="Times New Roman" w:hAnsi="Times New Roman" w:cs="Times New Roman"/>
          <w:b/>
          <w:i/>
        </w:rPr>
        <w:br/>
      </w:r>
      <w:r w:rsidR="00820038" w:rsidRPr="00C778E3">
        <w:rPr>
          <w:rFonts w:ascii="Times New Roman" w:hAnsi="Times New Roman" w:cs="Times New Roman"/>
        </w:rPr>
        <w:t>$0.  The solution is already created.</w:t>
      </w:r>
      <w:r w:rsidR="00E176BD">
        <w:rPr>
          <w:rFonts w:ascii="Times New Roman" w:hAnsi="Times New Roman" w:cs="Times New Roman"/>
        </w:rPr>
        <w:t xml:space="preserve">  The aforementioned American Cancer Society clinical trial website and matching service is already in place.</w:t>
      </w:r>
    </w:p>
    <w:p w14:paraId="646F18F1" w14:textId="77777777" w:rsidR="003C085D" w:rsidRPr="00C778E3" w:rsidRDefault="003C085D" w:rsidP="00820038">
      <w:pPr>
        <w:spacing w:after="100" w:afterAutospacing="1" w:line="240" w:lineRule="auto"/>
        <w:contextualSpacing/>
        <w:rPr>
          <w:rFonts w:ascii="Times New Roman" w:hAnsi="Times New Roman" w:cs="Times New Roman"/>
          <w:b/>
          <w:i/>
        </w:rPr>
      </w:pPr>
    </w:p>
    <w:p w14:paraId="151CD083" w14:textId="78BF7F5D" w:rsidR="004A41B3" w:rsidRPr="00C778E3" w:rsidRDefault="004A41B3" w:rsidP="00820038">
      <w:pPr>
        <w:spacing w:after="100" w:afterAutospacing="1" w:line="240" w:lineRule="auto"/>
        <w:contextualSpacing/>
        <w:rPr>
          <w:rFonts w:ascii="Times New Roman" w:hAnsi="Times New Roman" w:cs="Times New Roman"/>
        </w:rPr>
      </w:pPr>
      <w:r w:rsidRPr="00C778E3">
        <w:rPr>
          <w:rFonts w:ascii="Times New Roman" w:hAnsi="Times New Roman" w:cs="Times New Roman"/>
          <w:b/>
          <w:i/>
        </w:rPr>
        <w:t>How much will it cost to implement the solution (an estimation)?</w:t>
      </w:r>
      <w:r w:rsidRPr="00C778E3">
        <w:rPr>
          <w:rFonts w:ascii="Times New Roman" w:hAnsi="Times New Roman" w:cs="Times New Roman"/>
          <w:b/>
          <w:i/>
        </w:rPr>
        <w:br/>
      </w:r>
      <w:r w:rsidR="00C51681" w:rsidRPr="00C778E3">
        <w:rPr>
          <w:rFonts w:ascii="Times New Roman" w:hAnsi="Times New Roman" w:cs="Times New Roman"/>
        </w:rPr>
        <w:t xml:space="preserve">The largest unknown in implementing our solution is the cost of changing the tobacco warning label.  We anticipate there to be legal fees involved, but cannot ascertain them at this time.  </w:t>
      </w:r>
      <w:r w:rsidR="00C91A8F" w:rsidRPr="00C778E3">
        <w:rPr>
          <w:rFonts w:ascii="Times New Roman" w:hAnsi="Times New Roman" w:cs="Times New Roman"/>
        </w:rPr>
        <w:t>Additionally, w</w:t>
      </w:r>
      <w:r w:rsidR="00C51681" w:rsidRPr="00C778E3">
        <w:rPr>
          <w:rFonts w:ascii="Times New Roman" w:hAnsi="Times New Roman" w:cs="Times New Roman"/>
        </w:rPr>
        <w:t xml:space="preserve">e anticipate costs to advertise the solution via an online and printed press release to be between $50,000 and $100,000.  Costs associated with maintaining the clinical trials matching service would be </w:t>
      </w:r>
      <w:r w:rsidR="00DE634B" w:rsidRPr="00C778E3">
        <w:rPr>
          <w:rFonts w:ascii="Times New Roman" w:hAnsi="Times New Roman" w:cs="Times New Roman"/>
        </w:rPr>
        <w:t>assumed by sponsors based on their numbers of recruiting trials</w:t>
      </w:r>
      <w:r w:rsidR="00E176BD">
        <w:rPr>
          <w:rFonts w:ascii="Times New Roman" w:hAnsi="Times New Roman" w:cs="Times New Roman"/>
        </w:rPr>
        <w:t xml:space="preserve"> with tiered pricing for non-profit organizations</w:t>
      </w:r>
      <w:r w:rsidR="00DE634B" w:rsidRPr="00C778E3">
        <w:rPr>
          <w:rFonts w:ascii="Times New Roman" w:hAnsi="Times New Roman" w:cs="Times New Roman"/>
        </w:rPr>
        <w:t>.</w:t>
      </w:r>
    </w:p>
    <w:p w14:paraId="0D77E7D7" w14:textId="77777777" w:rsidR="003C085D" w:rsidRPr="00C778E3" w:rsidRDefault="004A41B3" w:rsidP="003C085D">
      <w:pPr>
        <w:pStyle w:val="Header"/>
        <w:rPr>
          <w:rFonts w:ascii="Times New Roman" w:hAnsi="Times New Roman" w:cs="Times New Roman"/>
        </w:rPr>
      </w:pPr>
      <w:r w:rsidRPr="00C778E3">
        <w:rPr>
          <w:rFonts w:ascii="Times New Roman" w:hAnsi="Times New Roman" w:cs="Times New Roman"/>
          <w:b/>
          <w:i/>
        </w:rPr>
        <w:t>How many people will be impacted?</w:t>
      </w:r>
      <w:r w:rsidRPr="00C778E3">
        <w:rPr>
          <w:rFonts w:ascii="Times New Roman" w:hAnsi="Times New Roman" w:cs="Times New Roman"/>
          <w:b/>
          <w:i/>
        </w:rPr>
        <w:br/>
      </w:r>
      <w:r w:rsidR="003C085D" w:rsidRPr="00C778E3">
        <w:rPr>
          <w:rFonts w:ascii="Times New Roman" w:hAnsi="Times New Roman" w:cs="Times New Roman"/>
          <w:color w:val="000000"/>
          <w:shd w:val="clear" w:color="auto" w:fill="FFFFFF"/>
        </w:rPr>
        <w:t>An estimated 42.1 million adults in the United States currently smoke cigarettes</w:t>
      </w:r>
      <w:r w:rsidR="00D31FBD" w:rsidRPr="00C778E3">
        <w:rPr>
          <w:rFonts w:ascii="Times New Roman" w:hAnsi="Times New Roman" w:cs="Times New Roman"/>
          <w:color w:val="000000"/>
          <w:shd w:val="clear" w:color="auto" w:fill="FFFFFF"/>
          <w:vertAlign w:val="superscript"/>
        </w:rPr>
        <w:t>2</w:t>
      </w:r>
      <w:r w:rsidR="003C085D" w:rsidRPr="00C778E3">
        <w:rPr>
          <w:rFonts w:ascii="Times New Roman" w:hAnsi="Times New Roman" w:cs="Times New Roman"/>
          <w:color w:val="000000"/>
          <w:shd w:val="clear" w:color="auto" w:fill="FFFFFF"/>
        </w:rPr>
        <w:t xml:space="preserve"> and will be primarily impacted by our proposed messaging.  </w:t>
      </w:r>
      <w:r w:rsidR="003C085D" w:rsidRPr="00C778E3">
        <w:rPr>
          <w:rFonts w:ascii="Times New Roman" w:hAnsi="Times New Roman" w:cs="Times New Roman"/>
        </w:rPr>
        <w:t xml:space="preserve">We anticipate that all major media outlets will report on this change given the political situation surrounding tobacco use.  In a recent </w:t>
      </w:r>
      <w:proofErr w:type="spellStart"/>
      <w:proofErr w:type="gramStart"/>
      <w:r w:rsidR="003C085D" w:rsidRPr="00C778E3">
        <w:rPr>
          <w:rFonts w:ascii="Times New Roman" w:hAnsi="Times New Roman" w:cs="Times New Roman"/>
        </w:rPr>
        <w:t>gallup</w:t>
      </w:r>
      <w:proofErr w:type="spellEnd"/>
      <w:proofErr w:type="gramEnd"/>
      <w:r w:rsidR="003C085D" w:rsidRPr="00C778E3">
        <w:rPr>
          <w:rFonts w:ascii="Times New Roman" w:hAnsi="Times New Roman" w:cs="Times New Roman"/>
        </w:rPr>
        <w:t xml:space="preserve"> poll, 55% of Americans reported receiving information about events from television</w:t>
      </w:r>
      <w:r w:rsidR="00D31FBD" w:rsidRPr="00C778E3">
        <w:rPr>
          <w:rFonts w:ascii="Times New Roman" w:hAnsi="Times New Roman" w:cs="Times New Roman"/>
          <w:vertAlign w:val="superscript"/>
        </w:rPr>
        <w:t>3</w:t>
      </w:r>
      <w:r w:rsidR="003C085D" w:rsidRPr="00C778E3">
        <w:rPr>
          <w:rFonts w:ascii="Times New Roman" w:hAnsi="Times New Roman" w:cs="Times New Roman"/>
        </w:rPr>
        <w:t>, allowing for an anticipated reach of 175.4 million.  If only 2% of those individuals visit the website, 3.5 million individuals will explore clinical trial opportunities, allowing for cancer patients to be matched to clinical trial opportunities.</w:t>
      </w:r>
    </w:p>
    <w:p w14:paraId="4C05EA10" w14:textId="77777777" w:rsidR="003C085D" w:rsidRPr="00C778E3" w:rsidRDefault="003C085D" w:rsidP="007E402D">
      <w:pPr>
        <w:pStyle w:val="PlainText"/>
        <w:contextualSpacing/>
        <w:rPr>
          <w:rFonts w:ascii="Times New Roman" w:hAnsi="Times New Roman" w:cs="Times New Roman"/>
          <w:b/>
          <w:i/>
        </w:rPr>
      </w:pPr>
    </w:p>
    <w:p w14:paraId="19F1422E" w14:textId="77777777" w:rsidR="004A41B3" w:rsidRPr="00C778E3" w:rsidRDefault="004A41B3" w:rsidP="007E402D">
      <w:pPr>
        <w:pStyle w:val="PlainText"/>
        <w:contextualSpacing/>
        <w:rPr>
          <w:rFonts w:ascii="Times New Roman" w:hAnsi="Times New Roman" w:cs="Times New Roman"/>
        </w:rPr>
      </w:pPr>
      <w:r w:rsidRPr="00C778E3">
        <w:rPr>
          <w:rFonts w:ascii="Times New Roman" w:hAnsi="Times New Roman" w:cs="Times New Roman"/>
          <w:b/>
          <w:i/>
        </w:rPr>
        <w:t>How long will it take to create the proposed solution?</w:t>
      </w:r>
      <w:r w:rsidRPr="00C778E3">
        <w:rPr>
          <w:rFonts w:ascii="Times New Roman" w:hAnsi="Times New Roman" w:cs="Times New Roman"/>
          <w:b/>
          <w:i/>
        </w:rPr>
        <w:br/>
      </w:r>
      <w:r w:rsidR="003C085D" w:rsidRPr="00C778E3">
        <w:rPr>
          <w:rFonts w:ascii="Times New Roman" w:hAnsi="Times New Roman" w:cs="Times New Roman"/>
        </w:rPr>
        <w:t>The proposed solution is already created.  We anticipate the solution to be executed within one year</w:t>
      </w:r>
      <w:r w:rsidR="00990AB8" w:rsidRPr="00C778E3">
        <w:rPr>
          <w:rFonts w:ascii="Times New Roman" w:hAnsi="Times New Roman" w:cs="Times New Roman"/>
        </w:rPr>
        <w:t xml:space="preserve"> provided that the Surgeon General is willing to support this solution</w:t>
      </w:r>
      <w:r w:rsidR="003C085D" w:rsidRPr="00C778E3">
        <w:rPr>
          <w:rFonts w:ascii="Times New Roman" w:hAnsi="Times New Roman" w:cs="Times New Roman"/>
        </w:rPr>
        <w:t>.</w:t>
      </w:r>
    </w:p>
    <w:p w14:paraId="5784946F" w14:textId="77777777" w:rsidR="003C085D" w:rsidRPr="00C778E3" w:rsidRDefault="003C085D" w:rsidP="007E402D">
      <w:pPr>
        <w:contextualSpacing/>
        <w:rPr>
          <w:rFonts w:ascii="Times New Roman" w:hAnsi="Times New Roman" w:cs="Times New Roman"/>
          <w:b/>
          <w:i/>
        </w:rPr>
      </w:pPr>
    </w:p>
    <w:p w14:paraId="5AE92D48" w14:textId="23FB3F7E" w:rsidR="00B40D54" w:rsidRPr="00C778E3" w:rsidRDefault="004A41B3" w:rsidP="00E176BD">
      <w:pPr>
        <w:contextualSpacing/>
        <w:rPr>
          <w:rFonts w:ascii="Times New Roman" w:hAnsi="Times New Roman" w:cs="Times New Roman"/>
        </w:rPr>
      </w:pPr>
      <w:r w:rsidRPr="00C778E3">
        <w:rPr>
          <w:rFonts w:ascii="Times New Roman" w:hAnsi="Times New Roman" w:cs="Times New Roman"/>
          <w:b/>
          <w:i/>
        </w:rPr>
        <w:t>Why will it work? Why is it viable</w:t>
      </w:r>
      <w:r w:rsidRPr="00C778E3">
        <w:rPr>
          <w:rFonts w:ascii="Times New Roman" w:hAnsi="Times New Roman" w:cs="Times New Roman"/>
          <w:b/>
        </w:rPr>
        <w:t>?</w:t>
      </w:r>
      <w:r w:rsidRPr="00C778E3">
        <w:rPr>
          <w:rFonts w:ascii="Times New Roman" w:hAnsi="Times New Roman" w:cs="Times New Roman"/>
          <w:b/>
        </w:rPr>
        <w:br/>
      </w:r>
      <w:r w:rsidR="007E402D" w:rsidRPr="00C778E3">
        <w:rPr>
          <w:rFonts w:ascii="Times New Roman" w:hAnsi="Times New Roman" w:cs="Times New Roman"/>
        </w:rPr>
        <w:t>Many patients already diagnosed with lung cancer continue to smoke</w:t>
      </w:r>
      <w:r w:rsidR="00D31FBD" w:rsidRPr="00C778E3">
        <w:rPr>
          <w:rFonts w:ascii="Times New Roman" w:hAnsi="Times New Roman" w:cs="Times New Roman"/>
          <w:vertAlign w:val="superscript"/>
        </w:rPr>
        <w:t>4</w:t>
      </w:r>
      <w:r w:rsidR="007E402D" w:rsidRPr="00C778E3">
        <w:rPr>
          <w:rFonts w:ascii="Times New Roman" w:hAnsi="Times New Roman" w:cs="Times New Roman"/>
        </w:rPr>
        <w:t xml:space="preserve"> or associate with other smokers who were recently diagnosed with cancer. </w:t>
      </w:r>
      <w:r w:rsidR="00C91A8F" w:rsidRPr="00C778E3">
        <w:rPr>
          <w:rFonts w:ascii="Times New Roman" w:hAnsi="Times New Roman" w:cs="Times New Roman"/>
        </w:rPr>
        <w:t>As a result, t</w:t>
      </w:r>
      <w:r w:rsidR="007E402D" w:rsidRPr="00C778E3">
        <w:rPr>
          <w:rFonts w:ascii="Times New Roman" w:hAnsi="Times New Roman" w:cs="Times New Roman"/>
        </w:rPr>
        <w:t>here will be a surge of new lung cancer diagnoses over the next several years during implementation of lung cancer screening for heavy smokers, making this opportune timing for the intervention</w:t>
      </w:r>
      <w:r w:rsidR="00D31FBD" w:rsidRPr="00C778E3">
        <w:rPr>
          <w:rFonts w:ascii="Times New Roman" w:hAnsi="Times New Roman" w:cs="Times New Roman"/>
          <w:vertAlign w:val="superscript"/>
        </w:rPr>
        <w:t>5</w:t>
      </w:r>
      <w:r w:rsidR="007E402D" w:rsidRPr="00C778E3">
        <w:rPr>
          <w:rFonts w:ascii="Times New Roman" w:hAnsi="Times New Roman" w:cs="Times New Roman"/>
        </w:rPr>
        <w:t xml:space="preserve">.  </w:t>
      </w:r>
      <w:r w:rsidR="009F7283" w:rsidRPr="00C778E3">
        <w:rPr>
          <w:rFonts w:ascii="Times New Roman" w:hAnsi="Times New Roman" w:cs="Times New Roman"/>
        </w:rPr>
        <w:t xml:space="preserve">Through the proposed messaging and anticipated media attention, our solution will dramatically increase clinical trial awareness among smokers and the general public, creating a bolus of potential clinical trial participants entering into the </w:t>
      </w:r>
      <w:r w:rsidR="00990AB8" w:rsidRPr="00C778E3">
        <w:rPr>
          <w:rFonts w:ascii="Times New Roman" w:hAnsi="Times New Roman" w:cs="Times New Roman"/>
        </w:rPr>
        <w:t>proverbial</w:t>
      </w:r>
      <w:r w:rsidR="009F7283" w:rsidRPr="00C778E3">
        <w:rPr>
          <w:rFonts w:ascii="Times New Roman" w:hAnsi="Times New Roman" w:cs="Times New Roman"/>
        </w:rPr>
        <w:t xml:space="preserve"> “patient funnel”.  Further, directing these potential participants to the </w:t>
      </w:r>
      <w:r w:rsidR="009F7283" w:rsidRPr="00C778E3">
        <w:rPr>
          <w:rFonts w:ascii="Times New Roman" w:hAnsi="Times New Roman" w:cs="Times New Roman"/>
          <w:bCs/>
        </w:rPr>
        <w:t>American Cancer Society’s clinical trial website and matching service will personalize the experience, creating access to clinical trials conducted by local clinical trial physicians</w:t>
      </w:r>
      <w:r w:rsidR="00990AB8" w:rsidRPr="00C778E3">
        <w:rPr>
          <w:rFonts w:ascii="Times New Roman" w:hAnsi="Times New Roman" w:cs="Times New Roman"/>
          <w:bCs/>
        </w:rPr>
        <w:t>.</w:t>
      </w:r>
      <w:r w:rsidR="009F7283" w:rsidRPr="00C778E3">
        <w:rPr>
          <w:rFonts w:ascii="Times New Roman" w:hAnsi="Times New Roman" w:cs="Times New Roman"/>
          <w:bCs/>
        </w:rPr>
        <w:t xml:space="preserve"> </w:t>
      </w:r>
    </w:p>
    <w:sectPr w:rsidR="00B40D54" w:rsidRPr="00C778E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2ECAB" w14:textId="77777777" w:rsidR="004655C6" w:rsidRDefault="004655C6" w:rsidP="001C5315">
      <w:pPr>
        <w:spacing w:after="0" w:line="240" w:lineRule="auto"/>
      </w:pPr>
      <w:r>
        <w:separator/>
      </w:r>
    </w:p>
  </w:endnote>
  <w:endnote w:type="continuationSeparator" w:id="0">
    <w:p w14:paraId="531C1039" w14:textId="77777777" w:rsidR="004655C6" w:rsidRDefault="004655C6" w:rsidP="001C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9A4E" w14:textId="77777777" w:rsidR="003C4263" w:rsidRPr="001C5315" w:rsidRDefault="003C4263" w:rsidP="00D31FBD">
    <w:pPr>
      <w:pStyle w:val="Footer"/>
      <w:numPr>
        <w:ilvl w:val="0"/>
        <w:numId w:val="2"/>
      </w:numPr>
      <w:rPr>
        <w:sz w:val="16"/>
      </w:rPr>
    </w:pPr>
    <w:r w:rsidRPr="00990AB8">
      <w:rPr>
        <w:sz w:val="16"/>
      </w:rPr>
      <w:t>http://jco.ascopubs.org/content/23/36/9282.long</w:t>
    </w:r>
  </w:p>
  <w:p w14:paraId="60359161" w14:textId="77777777" w:rsidR="003C4263" w:rsidRDefault="004655C6" w:rsidP="00D31FBD">
    <w:pPr>
      <w:pStyle w:val="Footer"/>
      <w:numPr>
        <w:ilvl w:val="0"/>
        <w:numId w:val="2"/>
      </w:numPr>
      <w:rPr>
        <w:sz w:val="16"/>
      </w:rPr>
    </w:pPr>
    <w:hyperlink r:id="rId1" w:history="1">
      <w:r w:rsidR="003C4263" w:rsidRPr="00D11794">
        <w:rPr>
          <w:rStyle w:val="Hyperlink"/>
          <w:sz w:val="16"/>
        </w:rPr>
        <w:t>http://www.cdc.gov/tobacco/data_statistics/fact_sheets/adult_data/cig_smoking/</w:t>
      </w:r>
    </w:hyperlink>
  </w:p>
  <w:p w14:paraId="0217176D" w14:textId="77777777" w:rsidR="003C4263" w:rsidRDefault="004655C6" w:rsidP="00D31FBD">
    <w:pPr>
      <w:pStyle w:val="Footer"/>
      <w:numPr>
        <w:ilvl w:val="0"/>
        <w:numId w:val="2"/>
      </w:numPr>
      <w:rPr>
        <w:sz w:val="16"/>
      </w:rPr>
    </w:pPr>
    <w:hyperlink r:id="rId2" w:history="1">
      <w:r w:rsidR="003C4263" w:rsidRPr="00510898">
        <w:rPr>
          <w:rStyle w:val="Hyperlink"/>
          <w:sz w:val="16"/>
        </w:rPr>
        <w:t>http://www.gallup.com/poll/163412/americans-main-source-news.aspx</w:t>
      </w:r>
    </w:hyperlink>
  </w:p>
  <w:p w14:paraId="4AEA5443" w14:textId="77777777" w:rsidR="003C4263" w:rsidRPr="001C5315" w:rsidRDefault="004655C6" w:rsidP="001C5315">
    <w:pPr>
      <w:pStyle w:val="Footer"/>
      <w:numPr>
        <w:ilvl w:val="0"/>
        <w:numId w:val="2"/>
      </w:numPr>
      <w:rPr>
        <w:sz w:val="16"/>
      </w:rPr>
    </w:pPr>
    <w:hyperlink r:id="rId3" w:history="1">
      <w:r w:rsidR="003C4263" w:rsidRPr="001C5315">
        <w:rPr>
          <w:rStyle w:val="Hyperlink"/>
          <w:sz w:val="16"/>
        </w:rPr>
        <w:t>http://www.ncbi.nlm.nih.gov/pubmed/23649454</w:t>
      </w:r>
    </w:hyperlink>
    <w:r w:rsidR="003C4263" w:rsidRPr="001C5315">
      <w:rPr>
        <w:sz w:val="16"/>
      </w:rPr>
      <w:t>)</w:t>
    </w:r>
  </w:p>
  <w:p w14:paraId="1AAF79DE" w14:textId="77777777" w:rsidR="003C4263" w:rsidRPr="003C085D" w:rsidRDefault="004655C6" w:rsidP="001C5315">
    <w:pPr>
      <w:pStyle w:val="Footer"/>
      <w:numPr>
        <w:ilvl w:val="0"/>
        <w:numId w:val="2"/>
      </w:numPr>
      <w:rPr>
        <w:rStyle w:val="Hyperlink"/>
        <w:color w:val="auto"/>
        <w:sz w:val="16"/>
        <w:u w:val="none"/>
      </w:rPr>
    </w:pPr>
    <w:hyperlink r:id="rId4" w:history="1">
      <w:r w:rsidR="003C4263" w:rsidRPr="001C5315">
        <w:rPr>
          <w:rStyle w:val="Hyperlink"/>
          <w:sz w:val="16"/>
        </w:rPr>
        <w:t>http://www.nytimes.com/2014/11/11/us/medicare-proposes-paying-for-lung-cancer-screenings-for-older-longtime-smokers.html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9FF51" w14:textId="77777777" w:rsidR="004655C6" w:rsidRDefault="004655C6" w:rsidP="001C5315">
      <w:pPr>
        <w:spacing w:after="0" w:line="240" w:lineRule="auto"/>
      </w:pPr>
      <w:r>
        <w:separator/>
      </w:r>
    </w:p>
  </w:footnote>
  <w:footnote w:type="continuationSeparator" w:id="0">
    <w:p w14:paraId="30790128" w14:textId="77777777" w:rsidR="004655C6" w:rsidRDefault="004655C6" w:rsidP="001C5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3ABF8" w14:textId="67C2734C" w:rsidR="00CF3D60" w:rsidRDefault="00CF3D60">
    <w:pPr>
      <w:pStyle w:val="Header"/>
    </w:pPr>
    <w:r>
      <w:t>The views expressed in this submission are solely those of the authors and are not representative of our employers.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A70A6"/>
    <w:multiLevelType w:val="hybridMultilevel"/>
    <w:tmpl w:val="002E6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AC0EBC"/>
    <w:multiLevelType w:val="hybridMultilevel"/>
    <w:tmpl w:val="0954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B3"/>
    <w:rsid w:val="0001238F"/>
    <w:rsid w:val="0002561A"/>
    <w:rsid w:val="00051861"/>
    <w:rsid w:val="00084131"/>
    <w:rsid w:val="000907FA"/>
    <w:rsid w:val="00094D9C"/>
    <w:rsid w:val="000C6D24"/>
    <w:rsid w:val="000D0F61"/>
    <w:rsid w:val="00100064"/>
    <w:rsid w:val="001037B5"/>
    <w:rsid w:val="001520AF"/>
    <w:rsid w:val="00182977"/>
    <w:rsid w:val="001934FC"/>
    <w:rsid w:val="0019362B"/>
    <w:rsid w:val="001C5315"/>
    <w:rsid w:val="001D3751"/>
    <w:rsid w:val="001E1486"/>
    <w:rsid w:val="001E2077"/>
    <w:rsid w:val="001E2A44"/>
    <w:rsid w:val="001E63C2"/>
    <w:rsid w:val="00213E3B"/>
    <w:rsid w:val="00215D29"/>
    <w:rsid w:val="00234AFF"/>
    <w:rsid w:val="00237725"/>
    <w:rsid w:val="002503A8"/>
    <w:rsid w:val="00252831"/>
    <w:rsid w:val="00283E8C"/>
    <w:rsid w:val="002A6016"/>
    <w:rsid w:val="002B09D4"/>
    <w:rsid w:val="002B3979"/>
    <w:rsid w:val="002C22D7"/>
    <w:rsid w:val="002C67BB"/>
    <w:rsid w:val="002E2E7B"/>
    <w:rsid w:val="002F4F81"/>
    <w:rsid w:val="002F74C6"/>
    <w:rsid w:val="00345BC8"/>
    <w:rsid w:val="00366574"/>
    <w:rsid w:val="00381F43"/>
    <w:rsid w:val="00391E81"/>
    <w:rsid w:val="003B4C55"/>
    <w:rsid w:val="003C085D"/>
    <w:rsid w:val="003C4263"/>
    <w:rsid w:val="003C7D12"/>
    <w:rsid w:val="003D6BFA"/>
    <w:rsid w:val="003E0665"/>
    <w:rsid w:val="00415434"/>
    <w:rsid w:val="00421341"/>
    <w:rsid w:val="00432518"/>
    <w:rsid w:val="0046117A"/>
    <w:rsid w:val="004655C6"/>
    <w:rsid w:val="004809BF"/>
    <w:rsid w:val="004844CB"/>
    <w:rsid w:val="004A41B3"/>
    <w:rsid w:val="004A6ED1"/>
    <w:rsid w:val="004B45DF"/>
    <w:rsid w:val="004D1319"/>
    <w:rsid w:val="004D771A"/>
    <w:rsid w:val="00505BBC"/>
    <w:rsid w:val="00513B8E"/>
    <w:rsid w:val="00524AC0"/>
    <w:rsid w:val="00527B60"/>
    <w:rsid w:val="005355C1"/>
    <w:rsid w:val="00541CF3"/>
    <w:rsid w:val="00547FDF"/>
    <w:rsid w:val="00555013"/>
    <w:rsid w:val="0055650C"/>
    <w:rsid w:val="0057358A"/>
    <w:rsid w:val="005A3D2F"/>
    <w:rsid w:val="005B04E6"/>
    <w:rsid w:val="005C70C8"/>
    <w:rsid w:val="005D384C"/>
    <w:rsid w:val="005F0F03"/>
    <w:rsid w:val="00604EB0"/>
    <w:rsid w:val="00630DA9"/>
    <w:rsid w:val="00653509"/>
    <w:rsid w:val="00654EDC"/>
    <w:rsid w:val="00682DF8"/>
    <w:rsid w:val="00683D35"/>
    <w:rsid w:val="006A57CE"/>
    <w:rsid w:val="006A71A6"/>
    <w:rsid w:val="006E0F66"/>
    <w:rsid w:val="007203EB"/>
    <w:rsid w:val="0073729A"/>
    <w:rsid w:val="0075797D"/>
    <w:rsid w:val="00762613"/>
    <w:rsid w:val="007701D7"/>
    <w:rsid w:val="0077298E"/>
    <w:rsid w:val="007746CE"/>
    <w:rsid w:val="007839D1"/>
    <w:rsid w:val="00794125"/>
    <w:rsid w:val="007B2B5F"/>
    <w:rsid w:val="007D2421"/>
    <w:rsid w:val="007E402D"/>
    <w:rsid w:val="007E4985"/>
    <w:rsid w:val="00806923"/>
    <w:rsid w:val="00812BEE"/>
    <w:rsid w:val="00820038"/>
    <w:rsid w:val="0086192D"/>
    <w:rsid w:val="00873413"/>
    <w:rsid w:val="00874F51"/>
    <w:rsid w:val="0088188B"/>
    <w:rsid w:val="00882A0E"/>
    <w:rsid w:val="00886096"/>
    <w:rsid w:val="008863F5"/>
    <w:rsid w:val="008A150C"/>
    <w:rsid w:val="008C550A"/>
    <w:rsid w:val="009002C4"/>
    <w:rsid w:val="00906497"/>
    <w:rsid w:val="00911542"/>
    <w:rsid w:val="0094141B"/>
    <w:rsid w:val="0094692F"/>
    <w:rsid w:val="00967C1F"/>
    <w:rsid w:val="009720EC"/>
    <w:rsid w:val="00972FA7"/>
    <w:rsid w:val="0098428B"/>
    <w:rsid w:val="00990AB8"/>
    <w:rsid w:val="00993373"/>
    <w:rsid w:val="009A0922"/>
    <w:rsid w:val="009B0AFC"/>
    <w:rsid w:val="009D37A5"/>
    <w:rsid w:val="009E08A5"/>
    <w:rsid w:val="009E1E6F"/>
    <w:rsid w:val="009E2A2B"/>
    <w:rsid w:val="009F5075"/>
    <w:rsid w:val="009F7283"/>
    <w:rsid w:val="00A01140"/>
    <w:rsid w:val="00A361F6"/>
    <w:rsid w:val="00A778C4"/>
    <w:rsid w:val="00A827A4"/>
    <w:rsid w:val="00A96202"/>
    <w:rsid w:val="00AA626F"/>
    <w:rsid w:val="00AB26C2"/>
    <w:rsid w:val="00AB42B8"/>
    <w:rsid w:val="00AC2936"/>
    <w:rsid w:val="00AC34CD"/>
    <w:rsid w:val="00AC4AAF"/>
    <w:rsid w:val="00AC5EF9"/>
    <w:rsid w:val="00AD124C"/>
    <w:rsid w:val="00AD5535"/>
    <w:rsid w:val="00AF0BAB"/>
    <w:rsid w:val="00B061BD"/>
    <w:rsid w:val="00B062B8"/>
    <w:rsid w:val="00B07BE3"/>
    <w:rsid w:val="00B12031"/>
    <w:rsid w:val="00B2373D"/>
    <w:rsid w:val="00B31FBC"/>
    <w:rsid w:val="00B3764C"/>
    <w:rsid w:val="00B40D54"/>
    <w:rsid w:val="00B417D6"/>
    <w:rsid w:val="00B50600"/>
    <w:rsid w:val="00B66BFA"/>
    <w:rsid w:val="00B72AC6"/>
    <w:rsid w:val="00B805ED"/>
    <w:rsid w:val="00B8312B"/>
    <w:rsid w:val="00B84AE3"/>
    <w:rsid w:val="00BB2D0F"/>
    <w:rsid w:val="00BC316D"/>
    <w:rsid w:val="00BD2E3F"/>
    <w:rsid w:val="00BD2F21"/>
    <w:rsid w:val="00BE2E13"/>
    <w:rsid w:val="00BF00F2"/>
    <w:rsid w:val="00BF6841"/>
    <w:rsid w:val="00C15A4A"/>
    <w:rsid w:val="00C41A4D"/>
    <w:rsid w:val="00C51681"/>
    <w:rsid w:val="00C55934"/>
    <w:rsid w:val="00C73855"/>
    <w:rsid w:val="00C7686F"/>
    <w:rsid w:val="00C778E3"/>
    <w:rsid w:val="00C77D3B"/>
    <w:rsid w:val="00C81697"/>
    <w:rsid w:val="00C8333E"/>
    <w:rsid w:val="00C91A8F"/>
    <w:rsid w:val="00CA0198"/>
    <w:rsid w:val="00CC5EB2"/>
    <w:rsid w:val="00CC7151"/>
    <w:rsid w:val="00CF3D60"/>
    <w:rsid w:val="00D167F5"/>
    <w:rsid w:val="00D310F2"/>
    <w:rsid w:val="00D31FBD"/>
    <w:rsid w:val="00D34520"/>
    <w:rsid w:val="00D34CD4"/>
    <w:rsid w:val="00D722D7"/>
    <w:rsid w:val="00D72F56"/>
    <w:rsid w:val="00D902F8"/>
    <w:rsid w:val="00DC23C6"/>
    <w:rsid w:val="00DE13BE"/>
    <w:rsid w:val="00DE28DF"/>
    <w:rsid w:val="00DE5F8E"/>
    <w:rsid w:val="00DE634B"/>
    <w:rsid w:val="00DE7966"/>
    <w:rsid w:val="00DF1320"/>
    <w:rsid w:val="00DF34BF"/>
    <w:rsid w:val="00DF7DC9"/>
    <w:rsid w:val="00E176BD"/>
    <w:rsid w:val="00E21CE9"/>
    <w:rsid w:val="00E52F6A"/>
    <w:rsid w:val="00E56AE0"/>
    <w:rsid w:val="00E65B5D"/>
    <w:rsid w:val="00E73AA4"/>
    <w:rsid w:val="00E7663A"/>
    <w:rsid w:val="00E80D4A"/>
    <w:rsid w:val="00EA07F0"/>
    <w:rsid w:val="00EA4498"/>
    <w:rsid w:val="00EA60EC"/>
    <w:rsid w:val="00EB6947"/>
    <w:rsid w:val="00ED5DE2"/>
    <w:rsid w:val="00ED7888"/>
    <w:rsid w:val="00F15D35"/>
    <w:rsid w:val="00F25D52"/>
    <w:rsid w:val="00F30828"/>
    <w:rsid w:val="00F36DA7"/>
    <w:rsid w:val="00F54278"/>
    <w:rsid w:val="00F62CE2"/>
    <w:rsid w:val="00F6315D"/>
    <w:rsid w:val="00F704E9"/>
    <w:rsid w:val="00F81281"/>
    <w:rsid w:val="00F81CAA"/>
    <w:rsid w:val="00F97D5D"/>
    <w:rsid w:val="00FA3385"/>
    <w:rsid w:val="00FA5A04"/>
    <w:rsid w:val="00FB1030"/>
    <w:rsid w:val="00FF6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D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1B3"/>
    <w:rPr>
      <w:color w:val="0000FF" w:themeColor="hyperlink"/>
      <w:u w:val="single"/>
    </w:rPr>
  </w:style>
  <w:style w:type="paragraph" w:styleId="PlainText">
    <w:name w:val="Plain Text"/>
    <w:basedOn w:val="Normal"/>
    <w:link w:val="PlainTextChar"/>
    <w:uiPriority w:val="99"/>
    <w:unhideWhenUsed/>
    <w:rsid w:val="004A41B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41B3"/>
    <w:rPr>
      <w:rFonts w:ascii="Calibri" w:hAnsi="Calibri"/>
      <w:szCs w:val="21"/>
    </w:rPr>
  </w:style>
  <w:style w:type="paragraph" w:styleId="Header">
    <w:name w:val="header"/>
    <w:basedOn w:val="Normal"/>
    <w:link w:val="HeaderChar"/>
    <w:uiPriority w:val="99"/>
    <w:unhideWhenUsed/>
    <w:rsid w:val="001C5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15"/>
  </w:style>
  <w:style w:type="paragraph" w:styleId="Footer">
    <w:name w:val="footer"/>
    <w:basedOn w:val="Normal"/>
    <w:link w:val="FooterChar"/>
    <w:uiPriority w:val="99"/>
    <w:unhideWhenUsed/>
    <w:rsid w:val="001C5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15"/>
  </w:style>
  <w:style w:type="paragraph" w:styleId="BalloonText">
    <w:name w:val="Balloon Text"/>
    <w:basedOn w:val="Normal"/>
    <w:link w:val="BalloonTextChar"/>
    <w:uiPriority w:val="99"/>
    <w:semiHidden/>
    <w:unhideWhenUsed/>
    <w:rsid w:val="003C7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D12"/>
    <w:rPr>
      <w:rFonts w:ascii="Tahoma" w:hAnsi="Tahoma" w:cs="Tahoma"/>
      <w:sz w:val="16"/>
      <w:szCs w:val="16"/>
    </w:rPr>
  </w:style>
  <w:style w:type="character" w:styleId="FollowedHyperlink">
    <w:name w:val="FollowedHyperlink"/>
    <w:basedOn w:val="DefaultParagraphFont"/>
    <w:uiPriority w:val="99"/>
    <w:semiHidden/>
    <w:unhideWhenUsed/>
    <w:rsid w:val="003C7D12"/>
    <w:rPr>
      <w:color w:val="800080" w:themeColor="followedHyperlink"/>
      <w:u w:val="single"/>
    </w:rPr>
  </w:style>
  <w:style w:type="character" w:styleId="CommentReference">
    <w:name w:val="annotation reference"/>
    <w:basedOn w:val="DefaultParagraphFont"/>
    <w:uiPriority w:val="99"/>
    <w:semiHidden/>
    <w:unhideWhenUsed/>
    <w:rsid w:val="009F5075"/>
    <w:rPr>
      <w:sz w:val="18"/>
      <w:szCs w:val="18"/>
    </w:rPr>
  </w:style>
  <w:style w:type="paragraph" w:styleId="CommentText">
    <w:name w:val="annotation text"/>
    <w:basedOn w:val="Normal"/>
    <w:link w:val="CommentTextChar"/>
    <w:uiPriority w:val="99"/>
    <w:semiHidden/>
    <w:unhideWhenUsed/>
    <w:rsid w:val="009F5075"/>
    <w:pPr>
      <w:spacing w:line="240" w:lineRule="auto"/>
    </w:pPr>
    <w:rPr>
      <w:sz w:val="24"/>
      <w:szCs w:val="24"/>
    </w:rPr>
  </w:style>
  <w:style w:type="character" w:customStyle="1" w:styleId="CommentTextChar">
    <w:name w:val="Comment Text Char"/>
    <w:basedOn w:val="DefaultParagraphFont"/>
    <w:link w:val="CommentText"/>
    <w:uiPriority w:val="99"/>
    <w:semiHidden/>
    <w:rsid w:val="009F5075"/>
    <w:rPr>
      <w:sz w:val="24"/>
      <w:szCs w:val="24"/>
    </w:rPr>
  </w:style>
  <w:style w:type="paragraph" w:styleId="CommentSubject">
    <w:name w:val="annotation subject"/>
    <w:basedOn w:val="CommentText"/>
    <w:next w:val="CommentText"/>
    <w:link w:val="CommentSubjectChar"/>
    <w:uiPriority w:val="99"/>
    <w:semiHidden/>
    <w:unhideWhenUsed/>
    <w:rsid w:val="009F5075"/>
    <w:rPr>
      <w:b/>
      <w:bCs/>
      <w:sz w:val="20"/>
      <w:szCs w:val="20"/>
    </w:rPr>
  </w:style>
  <w:style w:type="character" w:customStyle="1" w:styleId="CommentSubjectChar">
    <w:name w:val="Comment Subject Char"/>
    <w:basedOn w:val="CommentTextChar"/>
    <w:link w:val="CommentSubject"/>
    <w:uiPriority w:val="99"/>
    <w:semiHidden/>
    <w:rsid w:val="009F507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1B3"/>
    <w:rPr>
      <w:color w:val="0000FF" w:themeColor="hyperlink"/>
      <w:u w:val="single"/>
    </w:rPr>
  </w:style>
  <w:style w:type="paragraph" w:styleId="PlainText">
    <w:name w:val="Plain Text"/>
    <w:basedOn w:val="Normal"/>
    <w:link w:val="PlainTextChar"/>
    <w:uiPriority w:val="99"/>
    <w:unhideWhenUsed/>
    <w:rsid w:val="004A41B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41B3"/>
    <w:rPr>
      <w:rFonts w:ascii="Calibri" w:hAnsi="Calibri"/>
      <w:szCs w:val="21"/>
    </w:rPr>
  </w:style>
  <w:style w:type="paragraph" w:styleId="Header">
    <w:name w:val="header"/>
    <w:basedOn w:val="Normal"/>
    <w:link w:val="HeaderChar"/>
    <w:uiPriority w:val="99"/>
    <w:unhideWhenUsed/>
    <w:rsid w:val="001C5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15"/>
  </w:style>
  <w:style w:type="paragraph" w:styleId="Footer">
    <w:name w:val="footer"/>
    <w:basedOn w:val="Normal"/>
    <w:link w:val="FooterChar"/>
    <w:uiPriority w:val="99"/>
    <w:unhideWhenUsed/>
    <w:rsid w:val="001C5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15"/>
  </w:style>
  <w:style w:type="paragraph" w:styleId="BalloonText">
    <w:name w:val="Balloon Text"/>
    <w:basedOn w:val="Normal"/>
    <w:link w:val="BalloonTextChar"/>
    <w:uiPriority w:val="99"/>
    <w:semiHidden/>
    <w:unhideWhenUsed/>
    <w:rsid w:val="003C7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D12"/>
    <w:rPr>
      <w:rFonts w:ascii="Tahoma" w:hAnsi="Tahoma" w:cs="Tahoma"/>
      <w:sz w:val="16"/>
      <w:szCs w:val="16"/>
    </w:rPr>
  </w:style>
  <w:style w:type="character" w:styleId="FollowedHyperlink">
    <w:name w:val="FollowedHyperlink"/>
    <w:basedOn w:val="DefaultParagraphFont"/>
    <w:uiPriority w:val="99"/>
    <w:semiHidden/>
    <w:unhideWhenUsed/>
    <w:rsid w:val="003C7D12"/>
    <w:rPr>
      <w:color w:val="800080" w:themeColor="followedHyperlink"/>
      <w:u w:val="single"/>
    </w:rPr>
  </w:style>
  <w:style w:type="character" w:styleId="CommentReference">
    <w:name w:val="annotation reference"/>
    <w:basedOn w:val="DefaultParagraphFont"/>
    <w:uiPriority w:val="99"/>
    <w:semiHidden/>
    <w:unhideWhenUsed/>
    <w:rsid w:val="009F5075"/>
    <w:rPr>
      <w:sz w:val="18"/>
      <w:szCs w:val="18"/>
    </w:rPr>
  </w:style>
  <w:style w:type="paragraph" w:styleId="CommentText">
    <w:name w:val="annotation text"/>
    <w:basedOn w:val="Normal"/>
    <w:link w:val="CommentTextChar"/>
    <w:uiPriority w:val="99"/>
    <w:semiHidden/>
    <w:unhideWhenUsed/>
    <w:rsid w:val="009F5075"/>
    <w:pPr>
      <w:spacing w:line="240" w:lineRule="auto"/>
    </w:pPr>
    <w:rPr>
      <w:sz w:val="24"/>
      <w:szCs w:val="24"/>
    </w:rPr>
  </w:style>
  <w:style w:type="character" w:customStyle="1" w:styleId="CommentTextChar">
    <w:name w:val="Comment Text Char"/>
    <w:basedOn w:val="DefaultParagraphFont"/>
    <w:link w:val="CommentText"/>
    <w:uiPriority w:val="99"/>
    <w:semiHidden/>
    <w:rsid w:val="009F5075"/>
    <w:rPr>
      <w:sz w:val="24"/>
      <w:szCs w:val="24"/>
    </w:rPr>
  </w:style>
  <w:style w:type="paragraph" w:styleId="CommentSubject">
    <w:name w:val="annotation subject"/>
    <w:basedOn w:val="CommentText"/>
    <w:next w:val="CommentText"/>
    <w:link w:val="CommentSubjectChar"/>
    <w:uiPriority w:val="99"/>
    <w:semiHidden/>
    <w:unhideWhenUsed/>
    <w:rsid w:val="009F5075"/>
    <w:rPr>
      <w:b/>
      <w:bCs/>
      <w:sz w:val="20"/>
      <w:szCs w:val="20"/>
    </w:rPr>
  </w:style>
  <w:style w:type="character" w:customStyle="1" w:styleId="CommentSubjectChar">
    <w:name w:val="Comment Subject Char"/>
    <w:basedOn w:val="CommentTextChar"/>
    <w:link w:val="CommentSubject"/>
    <w:uiPriority w:val="99"/>
    <w:semiHidden/>
    <w:rsid w:val="009F5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www.ncbi.nlm.nih.gov/pubmed/23649454" TargetMode="External"/><Relationship Id="rId2" Type="http://schemas.openxmlformats.org/officeDocument/2006/relationships/hyperlink" Target="http://www.gallup.com/poll/163412/americans-main-source-news.aspx" TargetMode="External"/><Relationship Id="rId1" Type="http://schemas.openxmlformats.org/officeDocument/2006/relationships/hyperlink" Target="http://www.cdc.gov/tobacco/data_statistics/fact_sheets/adult_data/cig_smoking/" TargetMode="External"/><Relationship Id="rId4" Type="http://schemas.openxmlformats.org/officeDocument/2006/relationships/hyperlink" Target="http://www.nytimes.com/2014/11/11/us/medicare-proposes-paying-for-lung-cancer-screenings-for-older-longtime-smok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E188-5406-4FF1-9A00-FD31AE5E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Merck &amp; Co., Inc.</dc:creator>
  <cp:lastModifiedBy>Merck &amp; Co., Inc.</cp:lastModifiedBy>
  <cp:revision>6</cp:revision>
  <dcterms:created xsi:type="dcterms:W3CDTF">2015-04-13T18:53:00Z</dcterms:created>
  <dcterms:modified xsi:type="dcterms:W3CDTF">2015-04-22T12:40:00Z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-1793320253</vt:i4>
  </property>
  <property fmtid="{D5CDD505-2E9C-101B-9397-08002B2CF9AE}" pid="3" name="_NewReviewCycle">
    <vt:lpwstr/>
  </property>
  <property fmtid="{D5CDD505-2E9C-101B-9397-08002B2CF9AE}" pid="4" name="_EmailSubject">
    <vt:lpwstr>For your review:  HeroX Clinical Trial Innovation Submission</vt:lpwstr>
  </property>
  <property fmtid="{D5CDD505-2E9C-101B-9397-08002B2CF9AE}" pid="5" name="_AuthorEmail">
    <vt:lpwstr>kelly_mckee@merck.com</vt:lpwstr>
  </property>
  <property fmtid="{D5CDD505-2E9C-101B-9397-08002B2CF9AE}" pid="6" name="_AuthorEmailDisplayName">
    <vt:lpwstr>McKee, Kelly Johnston</vt:lpwstr>
  </property>
</Properties>
</file>