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EDAB1" w14:textId="03D9C563" w:rsidR="00F960B2" w:rsidRPr="00F960B2" w:rsidRDefault="00E06151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2016-09-15</w:t>
      </w:r>
      <w:bookmarkStart w:id="0" w:name="_GoBack"/>
      <w:bookmarkEnd w:id="0"/>
    </w:p>
    <w:p w14:paraId="3EC24B93" w14:textId="5C7936EB" w:rsidR="00872689" w:rsidRPr="00BD6D43" w:rsidRDefault="00872689">
      <w:pPr>
        <w:rPr>
          <w:rFonts w:ascii="Arial" w:hAnsi="Arial" w:cs="Arial"/>
          <w:b/>
          <w:sz w:val="22"/>
          <w:szCs w:val="22"/>
        </w:rPr>
      </w:pPr>
      <w:r w:rsidRPr="00BD6D43">
        <w:rPr>
          <w:rFonts w:ascii="Arial" w:hAnsi="Arial" w:cs="Arial"/>
          <w:b/>
          <w:sz w:val="22"/>
          <w:szCs w:val="22"/>
        </w:rPr>
        <w:t xml:space="preserve">“Match Point: Matching Patients </w:t>
      </w:r>
      <w:r w:rsidR="00BD6D43">
        <w:rPr>
          <w:rFonts w:ascii="Arial" w:hAnsi="Arial" w:cs="Arial"/>
          <w:b/>
          <w:sz w:val="22"/>
          <w:szCs w:val="22"/>
        </w:rPr>
        <w:t xml:space="preserve">at </w:t>
      </w:r>
      <w:r w:rsidRPr="00BD6D43">
        <w:rPr>
          <w:rFonts w:ascii="Arial" w:hAnsi="Arial" w:cs="Arial"/>
          <w:b/>
          <w:sz w:val="22"/>
          <w:szCs w:val="22"/>
        </w:rPr>
        <w:t>Community Sites with Clinical Trials”</w:t>
      </w:r>
    </w:p>
    <w:p w14:paraId="3EDA136E" w14:textId="77777777" w:rsidR="00067E1E" w:rsidRPr="00872689" w:rsidRDefault="00872689">
      <w:pPr>
        <w:rPr>
          <w:rFonts w:ascii="Arial" w:hAnsi="Arial" w:cs="Arial"/>
          <w:sz w:val="22"/>
          <w:szCs w:val="22"/>
        </w:rPr>
      </w:pPr>
      <w:r w:rsidRPr="00872689">
        <w:rPr>
          <w:rFonts w:ascii="Arial" w:hAnsi="Arial" w:cs="Arial"/>
          <w:sz w:val="22"/>
          <w:szCs w:val="22"/>
        </w:rPr>
        <w:t>Helynx, Inc.</w:t>
      </w:r>
      <w:r w:rsidR="004437F3">
        <w:rPr>
          <w:rFonts w:ascii="Arial" w:hAnsi="Arial" w:cs="Arial"/>
          <w:sz w:val="22"/>
          <w:szCs w:val="22"/>
        </w:rPr>
        <w:t xml:space="preserve">, in collaboration with </w:t>
      </w:r>
      <w:r w:rsidRPr="00872689">
        <w:rPr>
          <w:rFonts w:ascii="Arial" w:hAnsi="Arial" w:cs="Arial"/>
          <w:sz w:val="22"/>
          <w:szCs w:val="22"/>
        </w:rPr>
        <w:t>Dr. Jae Kim</w:t>
      </w:r>
    </w:p>
    <w:p w14:paraId="4F28324F" w14:textId="77777777" w:rsidR="00872689" w:rsidRPr="00872689" w:rsidRDefault="00872689">
      <w:pPr>
        <w:rPr>
          <w:rFonts w:ascii="Arial" w:hAnsi="Arial" w:cs="Arial"/>
          <w:sz w:val="22"/>
          <w:szCs w:val="22"/>
        </w:rPr>
      </w:pPr>
    </w:p>
    <w:p w14:paraId="541EE840" w14:textId="0501533B" w:rsidR="00872689" w:rsidRDefault="005303CF" w:rsidP="006C07EA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proposed to </w:t>
      </w:r>
      <w:r w:rsidR="006C07EA">
        <w:rPr>
          <w:rFonts w:ascii="Arial" w:hAnsi="Arial" w:cs="Arial"/>
          <w:sz w:val="22"/>
          <w:szCs w:val="22"/>
        </w:rPr>
        <w:t>increase clinical trial accrual among patients visiting City of Hope’s community locations</w:t>
      </w:r>
      <w:r w:rsidR="004437F3">
        <w:rPr>
          <w:rFonts w:ascii="Arial" w:hAnsi="Arial" w:cs="Arial"/>
          <w:sz w:val="22"/>
          <w:szCs w:val="22"/>
        </w:rPr>
        <w:t>. Our system</w:t>
      </w:r>
      <w:r w:rsidR="006C07EA">
        <w:rPr>
          <w:rFonts w:ascii="Arial" w:hAnsi="Arial" w:cs="Arial"/>
          <w:sz w:val="22"/>
          <w:szCs w:val="22"/>
        </w:rPr>
        <w:t xml:space="preserve"> parses natural language in both the trial description and the patient record, and identifies opportunities for matches which can help the genera</w:t>
      </w:r>
      <w:r w:rsidR="004437F3">
        <w:rPr>
          <w:rFonts w:ascii="Arial" w:hAnsi="Arial" w:cs="Arial"/>
          <w:sz w:val="22"/>
          <w:szCs w:val="22"/>
        </w:rPr>
        <w:t>l oncologist recommend a trial.</w:t>
      </w:r>
      <w:r w:rsidR="006C07EA">
        <w:rPr>
          <w:rFonts w:ascii="Arial" w:hAnsi="Arial" w:cs="Arial"/>
          <w:sz w:val="22"/>
          <w:szCs w:val="22"/>
        </w:rPr>
        <w:t xml:space="preserve"> The overall goal </w:t>
      </w:r>
      <w:r w:rsidR="005A5851">
        <w:rPr>
          <w:rFonts w:ascii="Arial" w:hAnsi="Arial" w:cs="Arial"/>
          <w:sz w:val="22"/>
          <w:szCs w:val="22"/>
        </w:rPr>
        <w:t>is</w:t>
      </w:r>
      <w:r w:rsidR="006C07EA">
        <w:rPr>
          <w:rFonts w:ascii="Arial" w:hAnsi="Arial" w:cs="Arial"/>
          <w:sz w:val="22"/>
          <w:szCs w:val="22"/>
        </w:rPr>
        <w:t xml:space="preserve"> to increase </w:t>
      </w:r>
      <w:r w:rsidR="00295292">
        <w:rPr>
          <w:rFonts w:ascii="Arial" w:hAnsi="Arial" w:cs="Arial"/>
          <w:sz w:val="22"/>
          <w:szCs w:val="22"/>
        </w:rPr>
        <w:t xml:space="preserve">clinical trial </w:t>
      </w:r>
      <w:r w:rsidR="006C07EA">
        <w:rPr>
          <w:rFonts w:ascii="Arial" w:hAnsi="Arial" w:cs="Arial"/>
          <w:sz w:val="22"/>
          <w:szCs w:val="22"/>
        </w:rPr>
        <w:t>accrual from among a population of patients who might not otherwise enroll.</w:t>
      </w:r>
    </w:p>
    <w:p w14:paraId="654C3242" w14:textId="2F0D9520" w:rsidR="009C2EB2" w:rsidRDefault="004437F3" w:rsidP="009C2EB2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After interviewing multiple oncologists at two of City of Hope’s satellite clinics, we found that the primary </w:t>
      </w:r>
      <w:r w:rsidR="009C2EB2">
        <w:rPr>
          <w:rFonts w:ascii="Arial" w:hAnsi="Arial" w:cs="Arial"/>
          <w:sz w:val="22"/>
          <w:szCs w:val="22"/>
        </w:rPr>
        <w:t xml:space="preserve">difficulty behind recommending patients for trials </w:t>
      </w:r>
      <w:r w:rsidR="00E42D4E">
        <w:rPr>
          <w:rFonts w:ascii="Arial" w:hAnsi="Arial" w:cs="Arial"/>
          <w:sz w:val="22"/>
          <w:szCs w:val="22"/>
        </w:rPr>
        <w:t>was that trials were hard to find</w:t>
      </w:r>
      <w:r>
        <w:rPr>
          <w:rFonts w:ascii="Arial" w:hAnsi="Arial" w:cs="Arial"/>
          <w:sz w:val="22"/>
          <w:szCs w:val="22"/>
        </w:rPr>
        <w:t xml:space="preserve">.  Oncologists at these sites are highly knowledgeable about each of their patients, and have </w:t>
      </w:r>
      <w:r w:rsidR="00295292">
        <w:rPr>
          <w:rFonts w:ascii="Arial" w:hAnsi="Arial" w:cs="Arial"/>
          <w:sz w:val="22"/>
          <w:szCs w:val="22"/>
        </w:rPr>
        <w:t xml:space="preserve">developed effective </w:t>
      </w:r>
      <w:r>
        <w:rPr>
          <w:rFonts w:ascii="Arial" w:hAnsi="Arial" w:cs="Arial"/>
          <w:sz w:val="22"/>
          <w:szCs w:val="22"/>
        </w:rPr>
        <w:t>ways</w:t>
      </w:r>
      <w:r w:rsidR="00C1455A">
        <w:rPr>
          <w:rFonts w:ascii="Arial" w:hAnsi="Arial" w:cs="Arial"/>
          <w:sz w:val="22"/>
          <w:szCs w:val="22"/>
        </w:rPr>
        <w:t xml:space="preserve"> of understanding the patient</w:t>
      </w:r>
      <w:r>
        <w:rPr>
          <w:rFonts w:ascii="Arial" w:hAnsi="Arial" w:cs="Arial"/>
          <w:sz w:val="22"/>
          <w:szCs w:val="22"/>
        </w:rPr>
        <w:t xml:space="preserve"> state at a glance. In contrast, </w:t>
      </w:r>
      <w:r w:rsidR="009C2EB2">
        <w:rPr>
          <w:rFonts w:ascii="Arial" w:hAnsi="Arial" w:cs="Arial"/>
          <w:sz w:val="22"/>
          <w:szCs w:val="22"/>
        </w:rPr>
        <w:t xml:space="preserve">existing </w:t>
      </w:r>
      <w:r w:rsidR="00E42D4E">
        <w:rPr>
          <w:rFonts w:ascii="Arial" w:hAnsi="Arial" w:cs="Arial"/>
          <w:sz w:val="22"/>
          <w:szCs w:val="22"/>
        </w:rPr>
        <w:t xml:space="preserve">clinical </w:t>
      </w:r>
      <w:r w:rsidR="009C2EB2">
        <w:rPr>
          <w:rFonts w:ascii="Arial" w:hAnsi="Arial" w:cs="Arial"/>
          <w:sz w:val="22"/>
          <w:szCs w:val="22"/>
        </w:rPr>
        <w:t>trials search tools oblige them</w:t>
      </w:r>
      <w:r w:rsidR="00C1455A">
        <w:rPr>
          <w:rFonts w:ascii="Arial" w:hAnsi="Arial" w:cs="Arial"/>
          <w:sz w:val="22"/>
          <w:szCs w:val="22"/>
        </w:rPr>
        <w:t xml:space="preserve"> to spend a great deal of time hunting through </w:t>
      </w:r>
      <w:r w:rsidR="009C2EB2">
        <w:rPr>
          <w:rFonts w:ascii="Arial" w:hAnsi="Arial" w:cs="Arial"/>
          <w:sz w:val="22"/>
          <w:szCs w:val="22"/>
        </w:rPr>
        <w:t>unstructured text.</w:t>
      </w:r>
    </w:p>
    <w:p w14:paraId="3CB1B738" w14:textId="2C53BC25" w:rsidR="00B926D3" w:rsidRDefault="00C1455A" w:rsidP="009C2EB2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have solved this problem using our machine-based parsing of the unstructured information in the trials. </w:t>
      </w:r>
      <w:r w:rsidR="009C2EB2">
        <w:rPr>
          <w:rFonts w:ascii="Arial" w:hAnsi="Arial" w:cs="Arial"/>
          <w:sz w:val="22"/>
          <w:szCs w:val="22"/>
        </w:rPr>
        <w:t xml:space="preserve">The extracted information is </w:t>
      </w:r>
      <w:r>
        <w:rPr>
          <w:rFonts w:ascii="Arial" w:hAnsi="Arial" w:cs="Arial"/>
          <w:sz w:val="22"/>
          <w:szCs w:val="22"/>
        </w:rPr>
        <w:t>human curated and checked for accuracy</w:t>
      </w:r>
      <w:r w:rsidR="009C2EB2">
        <w:rPr>
          <w:rFonts w:ascii="Arial" w:hAnsi="Arial" w:cs="Arial"/>
          <w:sz w:val="22"/>
          <w:szCs w:val="22"/>
        </w:rPr>
        <w:t xml:space="preserve"> within our knowledge graph</w:t>
      </w:r>
      <w:r>
        <w:rPr>
          <w:rFonts w:ascii="Arial" w:hAnsi="Arial" w:cs="Arial"/>
          <w:sz w:val="22"/>
          <w:szCs w:val="22"/>
        </w:rPr>
        <w:t xml:space="preserve">.  </w:t>
      </w:r>
      <w:r w:rsidR="00B926D3">
        <w:rPr>
          <w:rFonts w:ascii="Arial" w:hAnsi="Arial" w:cs="Arial"/>
          <w:sz w:val="22"/>
          <w:szCs w:val="22"/>
        </w:rPr>
        <w:t xml:space="preserve">From there, we generate a </w:t>
      </w:r>
      <w:r w:rsidR="00D3546B">
        <w:rPr>
          <w:rFonts w:ascii="Arial" w:hAnsi="Arial" w:cs="Arial"/>
          <w:sz w:val="22"/>
          <w:szCs w:val="22"/>
        </w:rPr>
        <w:t>search tool</w:t>
      </w:r>
      <w:r w:rsidR="00B926D3">
        <w:rPr>
          <w:rFonts w:ascii="Arial" w:hAnsi="Arial" w:cs="Arial"/>
          <w:sz w:val="22"/>
          <w:szCs w:val="22"/>
        </w:rPr>
        <w:t xml:space="preserve"> from which the oncologist can find the </w:t>
      </w:r>
      <w:r w:rsidR="009C2EB2">
        <w:rPr>
          <w:rFonts w:ascii="Arial" w:hAnsi="Arial" w:cs="Arial"/>
          <w:sz w:val="22"/>
          <w:szCs w:val="22"/>
        </w:rPr>
        <w:t>best</w:t>
      </w:r>
      <w:r w:rsidR="00B926D3">
        <w:rPr>
          <w:rFonts w:ascii="Arial" w:hAnsi="Arial" w:cs="Arial"/>
          <w:sz w:val="22"/>
          <w:szCs w:val="22"/>
        </w:rPr>
        <w:t xml:space="preserve"> match in a matter of seconds.</w:t>
      </w:r>
    </w:p>
    <w:p w14:paraId="08CEA568" w14:textId="75A1FF89" w:rsidR="004437F3" w:rsidRDefault="00B926D3" w:rsidP="006C07EA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platform (see </w:t>
      </w:r>
      <w:r w:rsidR="00F934AF">
        <w:rPr>
          <w:rFonts w:ascii="Arial" w:hAnsi="Arial" w:cs="Arial"/>
          <w:sz w:val="22"/>
          <w:szCs w:val="22"/>
        </w:rPr>
        <w:t>figure</w:t>
      </w:r>
      <w:r>
        <w:rPr>
          <w:rFonts w:ascii="Arial" w:hAnsi="Arial" w:cs="Arial"/>
          <w:sz w:val="22"/>
          <w:szCs w:val="22"/>
        </w:rPr>
        <w:t>) is currently undergoing cycles of review</w:t>
      </w:r>
      <w:r w:rsidR="004D4B96">
        <w:rPr>
          <w:rFonts w:ascii="Arial" w:hAnsi="Arial" w:cs="Arial"/>
          <w:sz w:val="22"/>
          <w:szCs w:val="22"/>
        </w:rPr>
        <w:t xml:space="preserve"> and revision</w:t>
      </w:r>
      <w:r>
        <w:rPr>
          <w:rFonts w:ascii="Arial" w:hAnsi="Arial" w:cs="Arial"/>
          <w:sz w:val="22"/>
          <w:szCs w:val="22"/>
        </w:rPr>
        <w:t xml:space="preserve">, and we </w:t>
      </w:r>
      <w:r w:rsidR="004D4B96">
        <w:rPr>
          <w:rFonts w:ascii="Arial" w:hAnsi="Arial" w:cs="Arial"/>
          <w:sz w:val="22"/>
          <w:szCs w:val="22"/>
        </w:rPr>
        <w:t>hope</w:t>
      </w:r>
      <w:r>
        <w:rPr>
          <w:rFonts w:ascii="Arial" w:hAnsi="Arial" w:cs="Arial"/>
          <w:sz w:val="22"/>
          <w:szCs w:val="22"/>
        </w:rPr>
        <w:t xml:space="preserve"> to </w:t>
      </w:r>
      <w:r w:rsidR="004D4B96">
        <w:rPr>
          <w:rFonts w:ascii="Arial" w:hAnsi="Arial" w:cs="Arial"/>
          <w:sz w:val="22"/>
          <w:szCs w:val="22"/>
        </w:rPr>
        <w:t>offer the first version to</w:t>
      </w:r>
      <w:r>
        <w:rPr>
          <w:rFonts w:ascii="Arial" w:hAnsi="Arial" w:cs="Arial"/>
          <w:sz w:val="22"/>
          <w:szCs w:val="22"/>
        </w:rPr>
        <w:t xml:space="preserve"> City of Hope</w:t>
      </w:r>
      <w:r w:rsidR="004D4B96">
        <w:rPr>
          <w:rFonts w:ascii="Arial" w:hAnsi="Arial" w:cs="Arial"/>
          <w:sz w:val="22"/>
          <w:szCs w:val="22"/>
        </w:rPr>
        <w:t xml:space="preserve"> oncologists</w:t>
      </w:r>
      <w:r>
        <w:rPr>
          <w:rFonts w:ascii="Arial" w:hAnsi="Arial" w:cs="Arial"/>
          <w:sz w:val="22"/>
          <w:szCs w:val="22"/>
        </w:rPr>
        <w:t xml:space="preserve"> in </w:t>
      </w:r>
      <w:r w:rsidR="004D4B96">
        <w:rPr>
          <w:rFonts w:ascii="Arial" w:hAnsi="Arial" w:cs="Arial"/>
          <w:sz w:val="22"/>
          <w:szCs w:val="22"/>
        </w:rPr>
        <w:t>a month or so</w:t>
      </w:r>
      <w:r>
        <w:rPr>
          <w:rFonts w:ascii="Arial" w:hAnsi="Arial" w:cs="Arial"/>
          <w:sz w:val="22"/>
          <w:szCs w:val="22"/>
        </w:rPr>
        <w:t>. Since it does not require pr</w:t>
      </w:r>
      <w:r w:rsidR="00E42D4E">
        <w:rPr>
          <w:rFonts w:ascii="Arial" w:hAnsi="Arial" w:cs="Arial"/>
          <w:sz w:val="22"/>
          <w:szCs w:val="22"/>
        </w:rPr>
        <w:t>otected health information</w:t>
      </w:r>
      <w:r>
        <w:rPr>
          <w:rFonts w:ascii="Arial" w:hAnsi="Arial" w:cs="Arial"/>
          <w:sz w:val="22"/>
          <w:szCs w:val="22"/>
        </w:rPr>
        <w:t xml:space="preserve">, it can be distributed widely. Note also that is useful in contexts where relevant patient information is not in the </w:t>
      </w:r>
      <w:r w:rsidR="00E42D4E">
        <w:rPr>
          <w:rFonts w:ascii="Arial" w:hAnsi="Arial" w:cs="Arial"/>
          <w:sz w:val="22"/>
          <w:szCs w:val="22"/>
        </w:rPr>
        <w:t>electronic health record</w:t>
      </w:r>
      <w:r>
        <w:rPr>
          <w:rFonts w:ascii="Arial" w:hAnsi="Arial" w:cs="Arial"/>
          <w:sz w:val="22"/>
          <w:szCs w:val="22"/>
        </w:rPr>
        <w:t xml:space="preserve">, such </w:t>
      </w:r>
      <w:r w:rsidR="00181C40">
        <w:rPr>
          <w:rFonts w:ascii="Arial" w:hAnsi="Arial" w:cs="Arial"/>
          <w:sz w:val="22"/>
          <w:szCs w:val="22"/>
        </w:rPr>
        <w:t xml:space="preserve">as in the first encounter with a patient. We believe this system is the most likely </w:t>
      </w:r>
      <w:r w:rsidR="003A5110">
        <w:rPr>
          <w:rFonts w:ascii="Arial" w:hAnsi="Arial" w:cs="Arial"/>
          <w:sz w:val="22"/>
          <w:szCs w:val="22"/>
        </w:rPr>
        <w:t>vehicle</w:t>
      </w:r>
      <w:r w:rsidR="00181C40">
        <w:rPr>
          <w:rFonts w:ascii="Arial" w:hAnsi="Arial" w:cs="Arial"/>
          <w:sz w:val="22"/>
          <w:szCs w:val="22"/>
        </w:rPr>
        <w:t xml:space="preserve"> to increase trial accrual in the next year.</w:t>
      </w:r>
    </w:p>
    <w:p w14:paraId="3B4F72A4" w14:textId="4C3B1C05" w:rsidR="005A5851" w:rsidRDefault="00181C40" w:rsidP="00E42D4E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Simultaneously, we are preparing the </w:t>
      </w:r>
      <w:r w:rsidR="009C2EB2">
        <w:rPr>
          <w:rFonts w:ascii="Arial" w:hAnsi="Arial" w:cs="Arial"/>
          <w:sz w:val="22"/>
          <w:szCs w:val="22"/>
        </w:rPr>
        <w:t>next</w:t>
      </w:r>
      <w:r>
        <w:rPr>
          <w:rFonts w:ascii="Arial" w:hAnsi="Arial" w:cs="Arial"/>
          <w:sz w:val="22"/>
          <w:szCs w:val="22"/>
        </w:rPr>
        <w:t xml:space="preserve"> phase of the platform, in which the system polls the EHR and recommends patient matches in an automated way. </w:t>
      </w:r>
      <w:r w:rsidR="009C2EB2">
        <w:rPr>
          <w:rFonts w:ascii="Arial" w:hAnsi="Arial" w:cs="Arial"/>
          <w:sz w:val="22"/>
          <w:szCs w:val="22"/>
        </w:rPr>
        <w:t xml:space="preserve">Other attempts at automated clinical trials matching via natural-language processing systems have found varying degrees of accuracy, which can be improved by human curation within a knowledge graph. </w:t>
      </w:r>
      <w:r>
        <w:rPr>
          <w:rFonts w:ascii="Arial" w:hAnsi="Arial" w:cs="Arial"/>
          <w:sz w:val="22"/>
          <w:szCs w:val="22"/>
        </w:rPr>
        <w:t>We inte</w:t>
      </w:r>
      <w:r w:rsidR="005A5851">
        <w:rPr>
          <w:rFonts w:ascii="Arial" w:hAnsi="Arial" w:cs="Arial"/>
          <w:sz w:val="22"/>
          <w:szCs w:val="22"/>
        </w:rPr>
        <w:t xml:space="preserve">nd to present </w:t>
      </w:r>
      <w:r w:rsidR="009C2EB2">
        <w:rPr>
          <w:rFonts w:ascii="Arial" w:hAnsi="Arial" w:cs="Arial"/>
          <w:sz w:val="22"/>
          <w:szCs w:val="22"/>
        </w:rPr>
        <w:t>research results at</w:t>
      </w:r>
      <w:r w:rsidR="005A5851">
        <w:rPr>
          <w:rFonts w:ascii="Arial" w:hAnsi="Arial" w:cs="Arial"/>
          <w:sz w:val="22"/>
          <w:szCs w:val="22"/>
        </w:rPr>
        <w:t xml:space="preserve"> a </w:t>
      </w:r>
      <w:r>
        <w:rPr>
          <w:rFonts w:ascii="Arial" w:hAnsi="Arial" w:cs="Arial"/>
          <w:sz w:val="22"/>
          <w:szCs w:val="22"/>
        </w:rPr>
        <w:t>Southern California machine learning conference</w:t>
      </w:r>
      <w:r w:rsidR="005A5851">
        <w:rPr>
          <w:rFonts w:ascii="Arial" w:hAnsi="Arial" w:cs="Arial"/>
          <w:sz w:val="22"/>
          <w:szCs w:val="22"/>
        </w:rPr>
        <w:t xml:space="preserve"> this winter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71EDDC0F" w14:textId="77777777" w:rsidR="005A5851" w:rsidRDefault="005A5851" w:rsidP="005A5851">
      <w:pPr>
        <w:ind w:firstLine="720"/>
        <w:rPr>
          <w:rFonts w:ascii="Arial" w:hAnsi="Arial" w:cs="Arial"/>
          <w:sz w:val="22"/>
          <w:szCs w:val="22"/>
        </w:rPr>
      </w:pPr>
    </w:p>
    <w:p w14:paraId="4D202D86" w14:textId="3525A994" w:rsidR="005A5851" w:rsidRDefault="00946E49" w:rsidP="00E42D4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BFA49B2" wp14:editId="08C97F4F">
            <wp:extent cx="5935345" cy="2150745"/>
            <wp:effectExtent l="0" t="0" r="8255" b="8255"/>
            <wp:docPr id="1" name="Picture 1" descr="trials_knowledge_graph_screensh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ials_knowledge_graph_screensho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F541B" w14:textId="194DD086" w:rsidR="005A5851" w:rsidRPr="00872689" w:rsidRDefault="00BD6D43" w:rsidP="00BD6D43">
      <w:pPr>
        <w:rPr>
          <w:rFonts w:ascii="Arial" w:hAnsi="Arial" w:cs="Arial"/>
          <w:sz w:val="22"/>
          <w:szCs w:val="22"/>
        </w:rPr>
      </w:pPr>
      <w:r w:rsidRPr="00BD6D43">
        <w:rPr>
          <w:rFonts w:ascii="Arial" w:hAnsi="Arial" w:cs="Arial"/>
          <w:b/>
          <w:sz w:val="22"/>
          <w:szCs w:val="22"/>
        </w:rPr>
        <w:t>Figure</w:t>
      </w:r>
      <w:r>
        <w:rPr>
          <w:rFonts w:ascii="Arial" w:hAnsi="Arial" w:cs="Arial"/>
          <w:b/>
          <w:sz w:val="22"/>
          <w:szCs w:val="22"/>
        </w:rPr>
        <w:t xml:space="preserve"> 1</w:t>
      </w:r>
      <w:r w:rsidRPr="00BD6D43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A clinical trials knowledge graph</w:t>
      </w:r>
      <w:r w:rsidR="005A5851">
        <w:rPr>
          <w:rFonts w:ascii="Arial" w:hAnsi="Arial" w:cs="Arial"/>
          <w:sz w:val="22"/>
          <w:szCs w:val="22"/>
        </w:rPr>
        <w:t xml:space="preserve"> </w:t>
      </w:r>
      <w:r w:rsidR="00F934AF">
        <w:rPr>
          <w:rFonts w:ascii="Arial" w:hAnsi="Arial" w:cs="Arial"/>
          <w:sz w:val="22"/>
          <w:szCs w:val="22"/>
        </w:rPr>
        <w:t xml:space="preserve">(left) </w:t>
      </w:r>
      <w:r w:rsidR="005A5851">
        <w:rPr>
          <w:rFonts w:ascii="Arial" w:hAnsi="Arial" w:cs="Arial"/>
          <w:sz w:val="22"/>
          <w:szCs w:val="22"/>
        </w:rPr>
        <w:t>deployed as a dashboard for oncologists to find the right clinical trial in seconds</w:t>
      </w:r>
      <w:r w:rsidR="00F934AF">
        <w:rPr>
          <w:rFonts w:ascii="Arial" w:hAnsi="Arial" w:cs="Arial"/>
          <w:sz w:val="22"/>
          <w:szCs w:val="22"/>
        </w:rPr>
        <w:t xml:space="preserve"> (right, screenshot of software in development)</w:t>
      </w:r>
      <w:r w:rsidR="005A5851">
        <w:rPr>
          <w:rFonts w:ascii="Arial" w:hAnsi="Arial" w:cs="Arial"/>
          <w:sz w:val="22"/>
          <w:szCs w:val="22"/>
        </w:rPr>
        <w:t xml:space="preserve">. Our knowledge graph is derived from City of Hope’s clinical trials using machine-based techniques, and then </w:t>
      </w:r>
      <w:r w:rsidR="002035E8">
        <w:rPr>
          <w:rFonts w:ascii="Arial" w:hAnsi="Arial" w:cs="Arial"/>
          <w:sz w:val="22"/>
          <w:szCs w:val="22"/>
        </w:rPr>
        <w:t>human curated to ensure nearly perfect accuracy in parsing unstructured text.</w:t>
      </w:r>
    </w:p>
    <w:sectPr w:rsidR="005A5851" w:rsidRPr="00872689" w:rsidSect="00891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689"/>
    <w:rsid w:val="00067E1E"/>
    <w:rsid w:val="0010010B"/>
    <w:rsid w:val="00181C40"/>
    <w:rsid w:val="002035E8"/>
    <w:rsid w:val="00295292"/>
    <w:rsid w:val="003A5110"/>
    <w:rsid w:val="004437F3"/>
    <w:rsid w:val="004D4B96"/>
    <w:rsid w:val="005303CF"/>
    <w:rsid w:val="005A5851"/>
    <w:rsid w:val="006C07EA"/>
    <w:rsid w:val="00872689"/>
    <w:rsid w:val="00891D43"/>
    <w:rsid w:val="00946E49"/>
    <w:rsid w:val="009C2EB2"/>
    <w:rsid w:val="00B20DCF"/>
    <w:rsid w:val="00B36E92"/>
    <w:rsid w:val="00B926D3"/>
    <w:rsid w:val="00BA5C4C"/>
    <w:rsid w:val="00BD6D43"/>
    <w:rsid w:val="00C1455A"/>
    <w:rsid w:val="00C3060B"/>
    <w:rsid w:val="00D3546B"/>
    <w:rsid w:val="00D83D4E"/>
    <w:rsid w:val="00E06151"/>
    <w:rsid w:val="00E42D4E"/>
    <w:rsid w:val="00F934AF"/>
    <w:rsid w:val="00F9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5093E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401</Words>
  <Characters>2287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2016-09-14T13:38:00Z</dcterms:created>
  <dcterms:modified xsi:type="dcterms:W3CDTF">2016-09-15T16:52:00Z</dcterms:modified>
</cp:coreProperties>
</file>