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54F" w:rsidRPr="00CE11AD" w:rsidRDefault="0070154F" w:rsidP="0070154F">
      <w:pPr>
        <w:jc w:val="center"/>
        <w:rPr>
          <w:rFonts w:ascii="Trajan Pro" w:hAnsi="Trajan Pro"/>
          <w:b/>
          <w:sz w:val="24"/>
          <w:szCs w:val="24"/>
        </w:rPr>
      </w:pPr>
      <w:r>
        <w:rPr>
          <w:rFonts w:ascii="Trajan Pro" w:hAnsi="Trajan Pro"/>
          <w:b/>
          <w:sz w:val="24"/>
          <w:szCs w:val="24"/>
        </w:rPr>
        <w:t>Bonnie J. Addario Lung Cancer Foundation &amp; Recentia Health</w:t>
      </w:r>
    </w:p>
    <w:p w:rsidR="009D6E92" w:rsidRDefault="009D6E92" w:rsidP="009D6E92">
      <w:pPr>
        <w:jc w:val="center"/>
        <w:rPr>
          <w:rFonts w:ascii="Trajan Pro" w:hAnsi="Trajan Pro"/>
          <w:b/>
          <w:sz w:val="24"/>
          <w:szCs w:val="24"/>
        </w:rPr>
      </w:pPr>
      <w:r w:rsidRPr="00CE11AD">
        <w:rPr>
          <w:rFonts w:ascii="Trajan Pro" w:hAnsi="Trajan Pro"/>
          <w:b/>
          <w:sz w:val="24"/>
          <w:szCs w:val="24"/>
        </w:rPr>
        <w:t>Pilot Test</w:t>
      </w:r>
    </w:p>
    <w:p w:rsidR="002B6C7F" w:rsidRPr="009D6E92" w:rsidRDefault="00681668" w:rsidP="009D6E92">
      <w:pPr>
        <w:jc w:val="center"/>
        <w:rPr>
          <w:b/>
          <w:sz w:val="24"/>
          <w:szCs w:val="24"/>
        </w:rPr>
      </w:pPr>
      <w:r w:rsidRPr="009D6E92">
        <w:rPr>
          <w:b/>
          <w:sz w:val="24"/>
          <w:szCs w:val="24"/>
        </w:rPr>
        <w:t>Minimizing the time between a tissue diagnosis of ca</w:t>
      </w:r>
      <w:r w:rsidR="00CE11AD">
        <w:rPr>
          <w:b/>
          <w:sz w:val="24"/>
          <w:szCs w:val="24"/>
        </w:rPr>
        <w:t xml:space="preserve">ncer and patient identification, recruitment and enrollment in </w:t>
      </w:r>
      <w:r w:rsidRPr="009D6E92">
        <w:rPr>
          <w:b/>
          <w:sz w:val="24"/>
          <w:szCs w:val="24"/>
        </w:rPr>
        <w:t>clinical trials.</w:t>
      </w:r>
    </w:p>
    <w:p w:rsidR="009D6E92" w:rsidRDefault="009D6E92" w:rsidP="009D6E92">
      <w:pPr>
        <w:tabs>
          <w:tab w:val="left" w:pos="7740"/>
        </w:tabs>
        <w:rPr>
          <w:sz w:val="24"/>
          <w:szCs w:val="24"/>
        </w:rPr>
      </w:pPr>
      <w:r w:rsidRPr="009D6E92">
        <w:rPr>
          <w:b/>
          <w:sz w:val="24"/>
          <w:szCs w:val="24"/>
        </w:rPr>
        <w:t>Objective</w:t>
      </w:r>
      <w:r>
        <w:rPr>
          <w:b/>
          <w:sz w:val="24"/>
          <w:szCs w:val="24"/>
        </w:rPr>
        <w:t xml:space="preserve">: </w:t>
      </w:r>
      <w:r w:rsidRPr="009D6E92">
        <w:rPr>
          <w:sz w:val="24"/>
          <w:szCs w:val="24"/>
        </w:rPr>
        <w:t>Increase patient enrollment in cancer clinical trials.</w:t>
      </w:r>
      <w:r>
        <w:rPr>
          <w:sz w:val="24"/>
          <w:szCs w:val="24"/>
        </w:rPr>
        <w:tab/>
      </w:r>
      <w:bookmarkStart w:id="0" w:name="_GoBack"/>
      <w:bookmarkEnd w:id="0"/>
    </w:p>
    <w:p w:rsidR="009D6E92" w:rsidRDefault="009D6E92" w:rsidP="009D6E92">
      <w:pPr>
        <w:tabs>
          <w:tab w:val="left" w:pos="7740"/>
        </w:tabs>
        <w:rPr>
          <w:sz w:val="24"/>
          <w:szCs w:val="24"/>
        </w:rPr>
      </w:pPr>
      <w:r w:rsidRPr="009D6E92">
        <w:rPr>
          <w:b/>
          <w:sz w:val="24"/>
          <w:szCs w:val="24"/>
        </w:rPr>
        <w:t>Research question</w:t>
      </w:r>
      <w:r>
        <w:rPr>
          <w:sz w:val="24"/>
          <w:szCs w:val="24"/>
        </w:rPr>
        <w:t xml:space="preserve">: </w:t>
      </w:r>
      <w:r w:rsidRPr="009D6E92">
        <w:rPr>
          <w:sz w:val="24"/>
          <w:szCs w:val="24"/>
        </w:rPr>
        <w:t xml:space="preserve">Does </w:t>
      </w:r>
      <w:r>
        <w:rPr>
          <w:sz w:val="24"/>
          <w:szCs w:val="24"/>
        </w:rPr>
        <w:t xml:space="preserve">the </w:t>
      </w:r>
      <w:r w:rsidR="00972F0D">
        <w:rPr>
          <w:sz w:val="24"/>
          <w:szCs w:val="24"/>
        </w:rPr>
        <w:t>early</w:t>
      </w:r>
      <w:r w:rsidRPr="009D6E92">
        <w:rPr>
          <w:sz w:val="24"/>
          <w:szCs w:val="24"/>
        </w:rPr>
        <w:t xml:space="preserve"> identification of patients who are eligible for clinical trials, combined with patient education </w:t>
      </w:r>
      <w:r w:rsidR="00972F0D">
        <w:rPr>
          <w:sz w:val="24"/>
          <w:szCs w:val="24"/>
        </w:rPr>
        <w:t xml:space="preserve">and recruitment </w:t>
      </w:r>
      <w:r w:rsidRPr="009D6E92">
        <w:rPr>
          <w:sz w:val="24"/>
          <w:szCs w:val="24"/>
        </w:rPr>
        <w:t xml:space="preserve">by a patient navigator, increase </w:t>
      </w:r>
      <w:r w:rsidR="00CE11AD">
        <w:rPr>
          <w:sz w:val="24"/>
          <w:szCs w:val="24"/>
        </w:rPr>
        <w:t>rates of enrollment in clinical trials</w:t>
      </w:r>
      <w:r w:rsidRPr="009D6E92">
        <w:rPr>
          <w:sz w:val="24"/>
          <w:szCs w:val="24"/>
        </w:rPr>
        <w:t>?</w:t>
      </w:r>
    </w:p>
    <w:p w:rsidR="009D6E92" w:rsidRPr="0020741B" w:rsidRDefault="009D6E92" w:rsidP="009D6E92">
      <w:pPr>
        <w:tabs>
          <w:tab w:val="left" w:pos="7740"/>
        </w:tabs>
        <w:rPr>
          <w:b/>
          <w:sz w:val="24"/>
          <w:szCs w:val="24"/>
        </w:rPr>
      </w:pPr>
      <w:r w:rsidRPr="0020741B">
        <w:rPr>
          <w:b/>
          <w:sz w:val="24"/>
          <w:szCs w:val="24"/>
        </w:rPr>
        <w:t xml:space="preserve">Methods: </w:t>
      </w:r>
    </w:p>
    <w:p w:rsidR="009D6E92" w:rsidRPr="0020741B" w:rsidRDefault="007E20F2" w:rsidP="009D6E92">
      <w:pPr>
        <w:pStyle w:val="ListParagraph"/>
        <w:numPr>
          <w:ilvl w:val="0"/>
          <w:numId w:val="1"/>
        </w:numPr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>The</w:t>
      </w:r>
      <w:r w:rsidR="009D6E92" w:rsidRPr="0020741B">
        <w:rPr>
          <w:sz w:val="24"/>
          <w:szCs w:val="24"/>
        </w:rPr>
        <w:t xml:space="preserve"> clinical pathology laboratory </w:t>
      </w:r>
      <w:r w:rsidR="00A302BA" w:rsidRPr="0020741B">
        <w:rPr>
          <w:sz w:val="24"/>
          <w:szCs w:val="24"/>
        </w:rPr>
        <w:t xml:space="preserve">transmits a copy of the pathology report </w:t>
      </w:r>
      <w:r w:rsidR="004D7989">
        <w:rPr>
          <w:sz w:val="24"/>
          <w:szCs w:val="24"/>
        </w:rPr>
        <w:t>describing the</w:t>
      </w:r>
      <w:r w:rsidR="00A302BA">
        <w:rPr>
          <w:sz w:val="24"/>
          <w:szCs w:val="24"/>
        </w:rPr>
        <w:t xml:space="preserve"> patient’s cancer diagnosis</w:t>
      </w:r>
      <w:r w:rsidR="00A302BA" w:rsidRPr="0020741B">
        <w:rPr>
          <w:sz w:val="24"/>
          <w:szCs w:val="24"/>
        </w:rPr>
        <w:t xml:space="preserve"> to Recentia Health</w:t>
      </w:r>
      <w:r w:rsidR="004D7989">
        <w:rPr>
          <w:sz w:val="24"/>
          <w:szCs w:val="24"/>
        </w:rPr>
        <w:t>,</w:t>
      </w:r>
      <w:r w:rsidR="00A302BA" w:rsidRPr="0020741B">
        <w:rPr>
          <w:sz w:val="24"/>
          <w:szCs w:val="24"/>
        </w:rPr>
        <w:t xml:space="preserve"> </w:t>
      </w:r>
      <w:r w:rsidR="00A302BA">
        <w:rPr>
          <w:sz w:val="24"/>
          <w:szCs w:val="24"/>
        </w:rPr>
        <w:t xml:space="preserve">contemporaneous with transmission of the pathology report </w:t>
      </w:r>
      <w:r w:rsidR="001A0EAB" w:rsidRPr="0020741B">
        <w:rPr>
          <w:sz w:val="24"/>
          <w:szCs w:val="24"/>
        </w:rPr>
        <w:t xml:space="preserve">to </w:t>
      </w:r>
      <w:r w:rsidR="00A302BA">
        <w:rPr>
          <w:sz w:val="24"/>
          <w:szCs w:val="24"/>
        </w:rPr>
        <w:t>the referring physician</w:t>
      </w:r>
      <w:r w:rsidR="001A0EAB" w:rsidRPr="0020741B">
        <w:rPr>
          <w:sz w:val="24"/>
          <w:szCs w:val="24"/>
        </w:rPr>
        <w:t>.</w:t>
      </w:r>
    </w:p>
    <w:p w:rsidR="001A0EAB" w:rsidRPr="0020741B" w:rsidRDefault="001A0EAB" w:rsidP="009D6E92">
      <w:pPr>
        <w:pStyle w:val="ListParagraph"/>
        <w:numPr>
          <w:ilvl w:val="0"/>
          <w:numId w:val="1"/>
        </w:numPr>
        <w:tabs>
          <w:tab w:val="left" w:pos="7740"/>
        </w:tabs>
        <w:rPr>
          <w:sz w:val="24"/>
          <w:szCs w:val="24"/>
        </w:rPr>
      </w:pPr>
      <w:proofErr w:type="spellStart"/>
      <w:r w:rsidRPr="0020741B">
        <w:rPr>
          <w:sz w:val="24"/>
          <w:szCs w:val="24"/>
        </w:rPr>
        <w:t>Recentia’s</w:t>
      </w:r>
      <w:proofErr w:type="spellEnd"/>
      <w:r w:rsidRPr="0020741B">
        <w:rPr>
          <w:sz w:val="24"/>
          <w:szCs w:val="24"/>
        </w:rPr>
        <w:t xml:space="preserve"> staff enters </w:t>
      </w:r>
      <w:r w:rsidR="00D30F92" w:rsidRPr="0020741B">
        <w:rPr>
          <w:sz w:val="24"/>
          <w:szCs w:val="24"/>
        </w:rPr>
        <w:t>the</w:t>
      </w:r>
      <w:r w:rsidRPr="0020741B">
        <w:rPr>
          <w:sz w:val="24"/>
          <w:szCs w:val="24"/>
        </w:rPr>
        <w:t xml:space="preserve"> pathology report into </w:t>
      </w:r>
      <w:proofErr w:type="spellStart"/>
      <w:r w:rsidRPr="0020741B">
        <w:rPr>
          <w:sz w:val="24"/>
          <w:szCs w:val="24"/>
        </w:rPr>
        <w:t>Recentia’s</w:t>
      </w:r>
      <w:proofErr w:type="spellEnd"/>
      <w:r w:rsidRPr="0020741B">
        <w:rPr>
          <w:sz w:val="24"/>
          <w:szCs w:val="24"/>
        </w:rPr>
        <w:t xml:space="preserve"> tumor registry, an electronic medical records system that supports semantic interoperability with the National Library of Medicine’s </w:t>
      </w:r>
      <w:r w:rsidRPr="0020741B">
        <w:rPr>
          <w:i/>
          <w:sz w:val="24"/>
          <w:szCs w:val="24"/>
        </w:rPr>
        <w:t>Unified Medical Language System</w:t>
      </w:r>
      <w:r w:rsidRPr="0020741B">
        <w:rPr>
          <w:sz w:val="24"/>
          <w:szCs w:val="24"/>
        </w:rPr>
        <w:t xml:space="preserve"> (UMLS) and the National Cancer Institute’s </w:t>
      </w:r>
      <w:r w:rsidRPr="0020741B">
        <w:rPr>
          <w:i/>
          <w:sz w:val="24"/>
          <w:szCs w:val="24"/>
        </w:rPr>
        <w:t>NCI Thesaurus</w:t>
      </w:r>
      <w:r w:rsidRPr="0020741B">
        <w:rPr>
          <w:sz w:val="24"/>
          <w:szCs w:val="24"/>
        </w:rPr>
        <w:t>.</w:t>
      </w:r>
    </w:p>
    <w:p w:rsidR="004B3F3F" w:rsidRPr="0020741B" w:rsidRDefault="004B3F3F" w:rsidP="004B3F3F">
      <w:pPr>
        <w:pStyle w:val="ListParagraph"/>
        <w:numPr>
          <w:ilvl w:val="0"/>
          <w:numId w:val="1"/>
        </w:numPr>
        <w:tabs>
          <w:tab w:val="left" w:pos="7740"/>
        </w:tabs>
        <w:rPr>
          <w:sz w:val="24"/>
          <w:szCs w:val="24"/>
        </w:rPr>
      </w:pPr>
      <w:proofErr w:type="spellStart"/>
      <w:r w:rsidRPr="0020741B">
        <w:rPr>
          <w:sz w:val="24"/>
          <w:szCs w:val="24"/>
        </w:rPr>
        <w:t>Recentia’s</w:t>
      </w:r>
      <w:proofErr w:type="spellEnd"/>
      <w:r w:rsidRPr="0020741B">
        <w:rPr>
          <w:sz w:val="24"/>
          <w:szCs w:val="24"/>
        </w:rPr>
        <w:t xml:space="preserve"> tumor registry </w:t>
      </w:r>
      <w:r>
        <w:rPr>
          <w:sz w:val="24"/>
          <w:szCs w:val="24"/>
        </w:rPr>
        <w:t>assigns</w:t>
      </w:r>
      <w:r w:rsidRPr="0020741B">
        <w:rPr>
          <w:sz w:val="24"/>
          <w:szCs w:val="24"/>
        </w:rPr>
        <w:t xml:space="preserve"> an NCI Thesaurus code to the</w:t>
      </w:r>
      <w:r>
        <w:rPr>
          <w:sz w:val="24"/>
          <w:szCs w:val="24"/>
        </w:rPr>
        <w:t xml:space="preserve"> patient</w:t>
      </w:r>
      <w:r>
        <w:rPr>
          <w:sz w:val="24"/>
          <w:szCs w:val="24"/>
        </w:rPr>
        <w:t>’s</w:t>
      </w:r>
      <w:r w:rsidRPr="0020741B">
        <w:rPr>
          <w:sz w:val="24"/>
          <w:szCs w:val="24"/>
        </w:rPr>
        <w:t xml:space="preserve"> stage-specific cancer diagnosis</w:t>
      </w:r>
      <w:r>
        <w:rPr>
          <w:sz w:val="24"/>
          <w:szCs w:val="24"/>
        </w:rPr>
        <w:t xml:space="preserve">, e.g., NCI Code </w:t>
      </w:r>
      <w:r w:rsidRPr="004B3F3F">
        <w:rPr>
          <w:i/>
          <w:sz w:val="24"/>
          <w:szCs w:val="24"/>
          <w:u w:val="single"/>
        </w:rPr>
        <w:t>C9102</w:t>
      </w:r>
      <w:r>
        <w:rPr>
          <w:sz w:val="24"/>
          <w:szCs w:val="24"/>
        </w:rPr>
        <w:t xml:space="preserve"> is assigned to</w:t>
      </w:r>
      <w:r w:rsidRPr="004B3F3F">
        <w:rPr>
          <w:i/>
          <w:sz w:val="24"/>
          <w:szCs w:val="24"/>
          <w:u w:val="single"/>
        </w:rPr>
        <w:t xml:space="preserve"> </w:t>
      </w:r>
      <w:proofErr w:type="spellStart"/>
      <w:r w:rsidRPr="004B3F3F">
        <w:rPr>
          <w:i/>
          <w:sz w:val="24"/>
          <w:szCs w:val="24"/>
          <w:u w:val="single"/>
        </w:rPr>
        <w:t>Non Small</w:t>
      </w:r>
      <w:proofErr w:type="spellEnd"/>
      <w:r w:rsidRPr="004B3F3F">
        <w:rPr>
          <w:i/>
          <w:sz w:val="24"/>
          <w:szCs w:val="24"/>
          <w:u w:val="single"/>
        </w:rPr>
        <w:t xml:space="preserve"> Cell Lung Cancer Stage IIIA</w:t>
      </w:r>
      <w:r>
        <w:rPr>
          <w:sz w:val="24"/>
          <w:szCs w:val="24"/>
        </w:rPr>
        <w:t>.</w:t>
      </w:r>
    </w:p>
    <w:p w:rsidR="00A139E7" w:rsidRPr="0020741B" w:rsidRDefault="00A139E7" w:rsidP="004B3F3F">
      <w:pPr>
        <w:pStyle w:val="ListParagraph"/>
        <w:numPr>
          <w:ilvl w:val="0"/>
          <w:numId w:val="1"/>
        </w:numPr>
        <w:tabs>
          <w:tab w:val="left" w:pos="7740"/>
        </w:tabs>
        <w:rPr>
          <w:sz w:val="24"/>
          <w:szCs w:val="24"/>
        </w:rPr>
      </w:pPr>
      <w:proofErr w:type="spellStart"/>
      <w:r w:rsidRPr="0020741B">
        <w:rPr>
          <w:sz w:val="24"/>
          <w:szCs w:val="24"/>
        </w:rPr>
        <w:t>Recentia’s</w:t>
      </w:r>
      <w:proofErr w:type="spellEnd"/>
      <w:r w:rsidRPr="0020741B">
        <w:rPr>
          <w:sz w:val="24"/>
          <w:szCs w:val="24"/>
        </w:rPr>
        <w:t xml:space="preserve"> tumor registry </w:t>
      </w:r>
      <w:r w:rsidR="0061611E" w:rsidRPr="0020741B">
        <w:rPr>
          <w:sz w:val="24"/>
          <w:szCs w:val="24"/>
        </w:rPr>
        <w:t>assign</w:t>
      </w:r>
      <w:r w:rsidR="0061611E">
        <w:rPr>
          <w:sz w:val="24"/>
          <w:szCs w:val="24"/>
        </w:rPr>
        <w:t xml:space="preserve">s </w:t>
      </w:r>
      <w:r w:rsidR="0061611E" w:rsidRPr="0020741B">
        <w:rPr>
          <w:sz w:val="24"/>
          <w:szCs w:val="24"/>
        </w:rPr>
        <w:t xml:space="preserve">a UMLS </w:t>
      </w:r>
      <w:r w:rsidR="0061611E" w:rsidRPr="0020741B">
        <w:rPr>
          <w:i/>
          <w:sz w:val="24"/>
          <w:szCs w:val="24"/>
        </w:rPr>
        <w:t>Concept Unique Identifier</w:t>
      </w:r>
      <w:r w:rsidR="0061611E">
        <w:rPr>
          <w:sz w:val="24"/>
          <w:szCs w:val="24"/>
        </w:rPr>
        <w:t xml:space="preserve"> </w:t>
      </w:r>
      <w:r w:rsidR="004B3F3F">
        <w:rPr>
          <w:sz w:val="24"/>
          <w:szCs w:val="24"/>
        </w:rPr>
        <w:t xml:space="preserve">(CUI) </w:t>
      </w:r>
      <w:r w:rsidR="0061611E">
        <w:rPr>
          <w:sz w:val="24"/>
          <w:szCs w:val="24"/>
        </w:rPr>
        <w:t>to each clinical term</w:t>
      </w:r>
      <w:r w:rsidR="004B3F3F">
        <w:rPr>
          <w:sz w:val="24"/>
          <w:szCs w:val="24"/>
        </w:rPr>
        <w:t xml:space="preserve"> </w:t>
      </w:r>
      <w:r w:rsidRPr="0020741B">
        <w:rPr>
          <w:sz w:val="24"/>
          <w:szCs w:val="24"/>
        </w:rPr>
        <w:t>in the pathology report</w:t>
      </w:r>
      <w:r w:rsidR="004B3F3F">
        <w:rPr>
          <w:sz w:val="24"/>
          <w:szCs w:val="24"/>
        </w:rPr>
        <w:t xml:space="preserve">, e.g., UMLS CUI </w:t>
      </w:r>
      <w:r w:rsidR="004B3F3F" w:rsidRPr="004B3F3F">
        <w:rPr>
          <w:i/>
          <w:sz w:val="24"/>
          <w:szCs w:val="24"/>
          <w:u w:val="single"/>
        </w:rPr>
        <w:t>C1960925</w:t>
      </w:r>
      <w:r w:rsidR="004B3F3F">
        <w:rPr>
          <w:sz w:val="24"/>
          <w:szCs w:val="24"/>
        </w:rPr>
        <w:t xml:space="preserve"> is assigned to </w:t>
      </w:r>
      <w:proofErr w:type="gramStart"/>
      <w:r w:rsidR="004B3F3F" w:rsidRPr="004B3F3F">
        <w:rPr>
          <w:i/>
          <w:sz w:val="24"/>
          <w:szCs w:val="24"/>
          <w:u w:val="single"/>
        </w:rPr>
        <w:t>Epidermal</w:t>
      </w:r>
      <w:proofErr w:type="gramEnd"/>
      <w:r w:rsidR="004B3F3F" w:rsidRPr="004B3F3F">
        <w:rPr>
          <w:i/>
          <w:sz w:val="24"/>
          <w:szCs w:val="24"/>
          <w:u w:val="single"/>
        </w:rPr>
        <w:t xml:space="preserve"> growth factor receptor positive non-small cell lung cancer</w:t>
      </w:r>
      <w:r w:rsidR="004B3F3F" w:rsidRPr="004B3F3F">
        <w:rPr>
          <w:i/>
          <w:sz w:val="24"/>
          <w:szCs w:val="24"/>
        </w:rPr>
        <w:t>.</w:t>
      </w:r>
    </w:p>
    <w:p w:rsidR="00D30F92" w:rsidRPr="0020741B" w:rsidRDefault="00D30F92" w:rsidP="009D6E92">
      <w:pPr>
        <w:pStyle w:val="ListParagraph"/>
        <w:numPr>
          <w:ilvl w:val="0"/>
          <w:numId w:val="1"/>
        </w:numPr>
        <w:tabs>
          <w:tab w:val="left" w:pos="7740"/>
        </w:tabs>
        <w:rPr>
          <w:sz w:val="24"/>
          <w:szCs w:val="24"/>
        </w:rPr>
      </w:pPr>
      <w:proofErr w:type="spellStart"/>
      <w:r w:rsidRPr="0020741B">
        <w:rPr>
          <w:sz w:val="24"/>
          <w:szCs w:val="24"/>
        </w:rPr>
        <w:t>Recentia’s</w:t>
      </w:r>
      <w:proofErr w:type="spellEnd"/>
      <w:r w:rsidRPr="0020741B">
        <w:rPr>
          <w:sz w:val="24"/>
          <w:szCs w:val="24"/>
        </w:rPr>
        <w:t xml:space="preserve"> </w:t>
      </w:r>
      <w:r w:rsidR="005A372D" w:rsidRPr="0020741B">
        <w:rPr>
          <w:sz w:val="24"/>
          <w:szCs w:val="24"/>
        </w:rPr>
        <w:t xml:space="preserve">clinical decision support system compares the patient’s diagnosis, </w:t>
      </w:r>
      <w:r w:rsidR="00D065B6">
        <w:rPr>
          <w:sz w:val="24"/>
          <w:szCs w:val="24"/>
        </w:rPr>
        <w:t xml:space="preserve">NCI Code, </w:t>
      </w:r>
      <w:r w:rsidR="005A372D" w:rsidRPr="0020741B">
        <w:rPr>
          <w:sz w:val="24"/>
          <w:szCs w:val="24"/>
        </w:rPr>
        <w:t>clinical profile and demographic information to a list of active clinical trials.</w:t>
      </w:r>
    </w:p>
    <w:p w:rsidR="0020741B" w:rsidRDefault="0020741B" w:rsidP="009D6E92">
      <w:pPr>
        <w:pStyle w:val="ListParagraph"/>
        <w:numPr>
          <w:ilvl w:val="0"/>
          <w:numId w:val="1"/>
        </w:numPr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If the patient is matched to an active clinical trial, </w:t>
      </w:r>
      <w:proofErr w:type="spellStart"/>
      <w:r>
        <w:rPr>
          <w:sz w:val="24"/>
          <w:szCs w:val="24"/>
        </w:rPr>
        <w:t>Recentia’s</w:t>
      </w:r>
      <w:proofErr w:type="spellEnd"/>
      <w:r>
        <w:rPr>
          <w:sz w:val="24"/>
          <w:szCs w:val="24"/>
        </w:rPr>
        <w:t xml:space="preserve"> pat</w:t>
      </w:r>
      <w:r w:rsidR="00A976B9">
        <w:rPr>
          <w:sz w:val="24"/>
          <w:szCs w:val="24"/>
        </w:rPr>
        <w:t>ient navigator</w:t>
      </w:r>
      <w:r w:rsidR="00C3734B">
        <w:rPr>
          <w:sz w:val="24"/>
          <w:szCs w:val="24"/>
        </w:rPr>
        <w:t xml:space="preserve"> contact</w:t>
      </w:r>
      <w:r w:rsidR="00A976B9">
        <w:rPr>
          <w:sz w:val="24"/>
          <w:szCs w:val="24"/>
        </w:rPr>
        <w:t>s</w:t>
      </w:r>
      <w:r w:rsidR="00C3734B">
        <w:rPr>
          <w:sz w:val="24"/>
          <w:szCs w:val="24"/>
        </w:rPr>
        <w:t xml:space="preserve"> the patient’s physician for permission to contact and educate the patient about the clinical trial(s) the patient may be eligible for</w:t>
      </w:r>
      <w:r w:rsidR="007B46B4">
        <w:rPr>
          <w:sz w:val="24"/>
          <w:szCs w:val="24"/>
        </w:rPr>
        <w:t xml:space="preserve"> enrollment in</w:t>
      </w:r>
      <w:r w:rsidR="00C3734B">
        <w:rPr>
          <w:sz w:val="24"/>
          <w:szCs w:val="24"/>
        </w:rPr>
        <w:t>.</w:t>
      </w:r>
    </w:p>
    <w:p w:rsidR="00C3734B" w:rsidRDefault="00C3734B" w:rsidP="009D6E92">
      <w:pPr>
        <w:pStyle w:val="ListParagraph"/>
        <w:numPr>
          <w:ilvl w:val="0"/>
          <w:numId w:val="1"/>
        </w:numPr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>With the physician’s permission, the patient navigator contacts and educates the patient about th</w:t>
      </w:r>
      <w:r w:rsidR="00A976B9">
        <w:rPr>
          <w:sz w:val="24"/>
          <w:szCs w:val="24"/>
        </w:rPr>
        <w:t xml:space="preserve">e </w:t>
      </w:r>
      <w:r w:rsidR="007B46B4">
        <w:rPr>
          <w:sz w:val="24"/>
          <w:szCs w:val="24"/>
        </w:rPr>
        <w:t xml:space="preserve">benefits of enrolling in the </w:t>
      </w:r>
      <w:r w:rsidR="00A976B9">
        <w:rPr>
          <w:sz w:val="24"/>
          <w:szCs w:val="24"/>
        </w:rPr>
        <w:t>clinical trial</w:t>
      </w:r>
      <w:r>
        <w:rPr>
          <w:sz w:val="24"/>
          <w:szCs w:val="24"/>
        </w:rPr>
        <w:t>.</w:t>
      </w:r>
    </w:p>
    <w:p w:rsidR="00C3734B" w:rsidRPr="0020741B" w:rsidRDefault="00C3734B" w:rsidP="009D6E92">
      <w:pPr>
        <w:pStyle w:val="ListParagraph"/>
        <w:numPr>
          <w:ilvl w:val="0"/>
          <w:numId w:val="1"/>
        </w:numPr>
        <w:tabs>
          <w:tab w:val="left" w:pos="7740"/>
        </w:tabs>
        <w:rPr>
          <w:sz w:val="24"/>
          <w:szCs w:val="24"/>
        </w:rPr>
      </w:pPr>
      <w:r>
        <w:rPr>
          <w:sz w:val="24"/>
          <w:szCs w:val="24"/>
        </w:rPr>
        <w:t xml:space="preserve">With the patient’s permission, the patient navigator assists the patient </w:t>
      </w:r>
      <w:r w:rsidR="007B46B4">
        <w:rPr>
          <w:sz w:val="24"/>
          <w:szCs w:val="24"/>
        </w:rPr>
        <w:t xml:space="preserve">with </w:t>
      </w:r>
      <w:r>
        <w:rPr>
          <w:sz w:val="24"/>
          <w:szCs w:val="24"/>
        </w:rPr>
        <w:t>enrollment in the clinical trial.</w:t>
      </w:r>
    </w:p>
    <w:p w:rsidR="009D6E92" w:rsidRPr="00C3734B" w:rsidRDefault="00C3734B" w:rsidP="00C3734B">
      <w:pPr>
        <w:tabs>
          <w:tab w:val="left" w:pos="7740"/>
        </w:tabs>
        <w:rPr>
          <w:sz w:val="24"/>
          <w:szCs w:val="24"/>
        </w:rPr>
      </w:pPr>
      <w:r w:rsidRPr="00C3734B">
        <w:rPr>
          <w:b/>
          <w:sz w:val="24"/>
          <w:szCs w:val="24"/>
        </w:rPr>
        <w:t>Evaluation</w:t>
      </w:r>
      <w:r>
        <w:rPr>
          <w:sz w:val="24"/>
          <w:szCs w:val="24"/>
        </w:rPr>
        <w:t xml:space="preserve">: Because this is a proof of concept, we are evaluating </w:t>
      </w:r>
      <w:r w:rsidR="007B46B4">
        <w:rPr>
          <w:sz w:val="24"/>
          <w:szCs w:val="24"/>
        </w:rPr>
        <w:t xml:space="preserve">the resources </w:t>
      </w:r>
      <w:r w:rsidR="00D065B6">
        <w:rPr>
          <w:sz w:val="24"/>
          <w:szCs w:val="24"/>
        </w:rPr>
        <w:t xml:space="preserve">and institutional agreements </w:t>
      </w:r>
      <w:r w:rsidR="007B46B4">
        <w:rPr>
          <w:sz w:val="24"/>
          <w:szCs w:val="24"/>
        </w:rPr>
        <w:t>required to implement the proposed intervention</w:t>
      </w:r>
      <w:r w:rsidR="00D065B6">
        <w:rPr>
          <w:sz w:val="24"/>
          <w:szCs w:val="24"/>
        </w:rPr>
        <w:t>.</w:t>
      </w:r>
    </w:p>
    <w:sectPr w:rsidR="009D6E92" w:rsidRPr="00C37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jan Pro">
    <w:panose1 w:val="02020502050506020301"/>
    <w:charset w:val="00"/>
    <w:family w:val="roma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6D7227"/>
    <w:multiLevelType w:val="hybridMultilevel"/>
    <w:tmpl w:val="2A24F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668"/>
    <w:rsid w:val="001A0EAB"/>
    <w:rsid w:val="0020741B"/>
    <w:rsid w:val="002B6C7F"/>
    <w:rsid w:val="004B3F3F"/>
    <w:rsid w:val="004D7989"/>
    <w:rsid w:val="005A372D"/>
    <w:rsid w:val="0061611E"/>
    <w:rsid w:val="00681668"/>
    <w:rsid w:val="0070154F"/>
    <w:rsid w:val="007B46B4"/>
    <w:rsid w:val="007E20F2"/>
    <w:rsid w:val="00972F0D"/>
    <w:rsid w:val="009D6E92"/>
    <w:rsid w:val="00A139E7"/>
    <w:rsid w:val="00A302BA"/>
    <w:rsid w:val="00A976B9"/>
    <w:rsid w:val="00C3734B"/>
    <w:rsid w:val="00CE11AD"/>
    <w:rsid w:val="00D065B6"/>
    <w:rsid w:val="00D3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FBE269-F62B-4E73-A9A8-F6DE05247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6E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1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1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</dc:creator>
  <cp:keywords/>
  <dc:description/>
  <cp:lastModifiedBy>Brian</cp:lastModifiedBy>
  <cp:revision>10</cp:revision>
  <cp:lastPrinted>2016-09-02T19:23:00Z</cp:lastPrinted>
  <dcterms:created xsi:type="dcterms:W3CDTF">2016-09-02T05:56:00Z</dcterms:created>
  <dcterms:modified xsi:type="dcterms:W3CDTF">2016-09-02T19:38:00Z</dcterms:modified>
</cp:coreProperties>
</file>