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8FB6E" w14:textId="6ABB47A3" w:rsidR="00FA67A1" w:rsidRDefault="00D41EB6" w:rsidP="009B040E">
      <w:pPr>
        <w:jc w:val="center"/>
        <w:rPr>
          <w:rFonts w:ascii="Franklin Gothic Book" w:hAnsi="Franklin Gothic Book"/>
        </w:rPr>
      </w:pPr>
    </w:p>
    <w:p w14:paraId="2DB81919" w14:textId="13C52284" w:rsidR="009B040E" w:rsidRDefault="009B040E" w:rsidP="009B040E">
      <w:pPr>
        <w:jc w:val="center"/>
        <w:rPr>
          <w:rFonts w:ascii="Franklin Gothic Book" w:hAnsi="Franklin Gothic Book"/>
          <w:sz w:val="44"/>
          <w:szCs w:val="44"/>
        </w:rPr>
      </w:pPr>
      <w:r>
        <w:rPr>
          <w:rFonts w:ascii="Franklin Gothic Book" w:hAnsi="Franklin Gothic Book"/>
          <w:sz w:val="44"/>
          <w:szCs w:val="44"/>
        </w:rPr>
        <w:t>American Made Challenges</w:t>
      </w:r>
    </w:p>
    <w:p w14:paraId="0CC9D74E" w14:textId="77882834" w:rsidR="009B040E" w:rsidRDefault="009B040E" w:rsidP="009B040E">
      <w:pPr>
        <w:jc w:val="center"/>
        <w:rPr>
          <w:rFonts w:ascii="Franklin Gothic Book" w:hAnsi="Franklin Gothic Book"/>
          <w:sz w:val="44"/>
          <w:szCs w:val="44"/>
        </w:rPr>
      </w:pPr>
      <w:r>
        <w:rPr>
          <w:rFonts w:ascii="Franklin Gothic Book" w:hAnsi="Franklin Gothic Book"/>
          <w:sz w:val="44"/>
          <w:szCs w:val="44"/>
        </w:rPr>
        <w:t>Inclusive Energy Innovation Prize</w:t>
      </w:r>
    </w:p>
    <w:p w14:paraId="3D7B5604" w14:textId="77777777" w:rsidR="009B040E" w:rsidRPr="009B040E" w:rsidRDefault="009B040E" w:rsidP="009B040E">
      <w:pPr>
        <w:jc w:val="center"/>
        <w:rPr>
          <w:rFonts w:ascii="Franklin Gothic Book" w:hAnsi="Franklin Gothic Book"/>
          <w:sz w:val="44"/>
          <w:szCs w:val="44"/>
        </w:rPr>
      </w:pPr>
    </w:p>
    <w:p w14:paraId="5CFBF196" w14:textId="486FF8EF" w:rsidR="009B040E" w:rsidRDefault="009B040E" w:rsidP="009B040E">
      <w:pPr>
        <w:jc w:val="center"/>
        <w:rPr>
          <w:rFonts w:ascii="Franklin Gothic Book" w:hAnsi="Franklin Gothic Book"/>
        </w:rPr>
      </w:pPr>
    </w:p>
    <w:p w14:paraId="0AADC2D1" w14:textId="3F9FAC7F" w:rsidR="009B040E" w:rsidRDefault="009B040E" w:rsidP="009B040E">
      <w:pPr>
        <w:jc w:val="center"/>
        <w:rPr>
          <w:rFonts w:ascii="Franklin Gothic Book" w:hAnsi="Franklin Gothic Book"/>
          <w:sz w:val="40"/>
          <w:szCs w:val="40"/>
        </w:rPr>
      </w:pPr>
      <w:r>
        <w:rPr>
          <w:rFonts w:ascii="Franklin Gothic Book" w:hAnsi="Franklin Gothic Book"/>
          <w:sz w:val="40"/>
          <w:szCs w:val="40"/>
        </w:rPr>
        <w:t>Juiced Community Energy</w:t>
      </w:r>
    </w:p>
    <w:p w14:paraId="6BA96431" w14:textId="1EA28B28" w:rsidR="009B040E" w:rsidRDefault="009B040E" w:rsidP="009B040E">
      <w:pPr>
        <w:jc w:val="center"/>
        <w:rPr>
          <w:rFonts w:ascii="Franklin Gothic Book" w:hAnsi="Franklin Gothic Book"/>
          <w:sz w:val="32"/>
          <w:szCs w:val="32"/>
        </w:rPr>
      </w:pPr>
      <w:r>
        <w:rPr>
          <w:rFonts w:ascii="Franklin Gothic Book" w:hAnsi="Franklin Gothic Book"/>
          <w:sz w:val="32"/>
          <w:szCs w:val="32"/>
        </w:rPr>
        <w:t>Members:</w:t>
      </w:r>
    </w:p>
    <w:p w14:paraId="77CA2E3B" w14:textId="6776A822" w:rsidR="009B040E" w:rsidRDefault="009B040E" w:rsidP="009B040E">
      <w:pPr>
        <w:jc w:val="center"/>
        <w:rPr>
          <w:rFonts w:ascii="Franklin Gothic Book" w:hAnsi="Franklin Gothic Book"/>
          <w:sz w:val="32"/>
          <w:szCs w:val="32"/>
        </w:rPr>
      </w:pPr>
      <w:hyperlink r:id="rId4" w:history="1">
        <w:r w:rsidRPr="009B040E">
          <w:rPr>
            <w:rStyle w:val="Hyperlink"/>
            <w:rFonts w:ascii="Franklin Gothic Book" w:hAnsi="Franklin Gothic Book"/>
            <w:sz w:val="32"/>
            <w:szCs w:val="32"/>
          </w:rPr>
          <w:t>Dr. Robert Giusti, MD</w:t>
        </w:r>
      </w:hyperlink>
    </w:p>
    <w:p w14:paraId="6F2DFD2E" w14:textId="2DAB2A2B" w:rsidR="009B040E" w:rsidRDefault="009B040E" w:rsidP="009B040E">
      <w:pPr>
        <w:jc w:val="center"/>
        <w:rPr>
          <w:rFonts w:ascii="Franklin Gothic Book" w:hAnsi="Franklin Gothic Book"/>
          <w:sz w:val="32"/>
          <w:szCs w:val="32"/>
        </w:rPr>
      </w:pPr>
      <w:hyperlink r:id="rId5" w:history="1">
        <w:r w:rsidRPr="009B040E">
          <w:rPr>
            <w:rStyle w:val="Hyperlink"/>
            <w:rFonts w:ascii="Franklin Gothic Book" w:hAnsi="Franklin Gothic Book"/>
            <w:sz w:val="32"/>
            <w:szCs w:val="32"/>
          </w:rPr>
          <w:t>Mr. Alexander Dabertin</w:t>
        </w:r>
      </w:hyperlink>
    </w:p>
    <w:p w14:paraId="69444C5F" w14:textId="7C32BD23" w:rsidR="009B040E" w:rsidRDefault="009B040E" w:rsidP="009B040E">
      <w:pPr>
        <w:jc w:val="center"/>
        <w:rPr>
          <w:rFonts w:ascii="Franklin Gothic Book" w:hAnsi="Franklin Gothic Book"/>
          <w:sz w:val="32"/>
          <w:szCs w:val="32"/>
        </w:rPr>
      </w:pPr>
    </w:p>
    <w:p w14:paraId="5A6064EB" w14:textId="47D7518D" w:rsidR="009B040E" w:rsidRDefault="009B040E" w:rsidP="009B040E">
      <w:pPr>
        <w:jc w:val="center"/>
        <w:rPr>
          <w:rFonts w:ascii="Franklin Gothic Book" w:hAnsi="Franklin Gothic Book"/>
          <w:sz w:val="32"/>
          <w:szCs w:val="32"/>
        </w:rPr>
      </w:pPr>
      <w:r>
        <w:rPr>
          <w:rFonts w:ascii="Franklin Gothic Book" w:hAnsi="Franklin Gothic Book"/>
          <w:sz w:val="32"/>
          <w:szCs w:val="32"/>
        </w:rPr>
        <w:t>Video Link:</w:t>
      </w:r>
    </w:p>
    <w:p w14:paraId="2A606D75" w14:textId="2344777F" w:rsidR="009B040E" w:rsidRDefault="00015C8F" w:rsidP="009B040E">
      <w:pPr>
        <w:jc w:val="center"/>
        <w:rPr>
          <w:rFonts w:ascii="Franklin Gothic Book" w:hAnsi="Franklin Gothic Book"/>
          <w:sz w:val="32"/>
          <w:szCs w:val="32"/>
        </w:rPr>
      </w:pPr>
      <w:r w:rsidRPr="00015C8F">
        <w:rPr>
          <w:rFonts w:ascii="Franklin Gothic Book" w:hAnsi="Franklin Gothic Book"/>
          <w:sz w:val="32"/>
          <w:szCs w:val="32"/>
        </w:rPr>
        <w:t>https://youtu.be/uvsigrSQNro</w:t>
      </w:r>
    </w:p>
    <w:p w14:paraId="5A55DFD1" w14:textId="2B784CE3" w:rsidR="009B040E" w:rsidRDefault="009B040E" w:rsidP="009B040E">
      <w:pPr>
        <w:jc w:val="center"/>
        <w:rPr>
          <w:rFonts w:ascii="Franklin Gothic Book" w:hAnsi="Franklin Gothic Book"/>
          <w:sz w:val="32"/>
          <w:szCs w:val="32"/>
        </w:rPr>
      </w:pPr>
    </w:p>
    <w:p w14:paraId="412A72E3" w14:textId="659BFDB0" w:rsidR="009B040E" w:rsidRDefault="009B040E" w:rsidP="009B040E">
      <w:pPr>
        <w:jc w:val="center"/>
        <w:rPr>
          <w:rFonts w:ascii="Franklin Gothic Book" w:hAnsi="Franklin Gothic Book"/>
          <w:sz w:val="32"/>
          <w:szCs w:val="32"/>
        </w:rPr>
      </w:pPr>
      <w:r>
        <w:rPr>
          <w:rFonts w:ascii="Franklin Gothic Book" w:hAnsi="Franklin Gothic Book"/>
          <w:sz w:val="32"/>
          <w:szCs w:val="32"/>
        </w:rPr>
        <w:t>Short Description:</w:t>
      </w:r>
    </w:p>
    <w:p w14:paraId="379C1EAD" w14:textId="77777777" w:rsidR="009B040E" w:rsidRPr="009B040E" w:rsidRDefault="009B040E" w:rsidP="009B040E">
      <w:pPr>
        <w:jc w:val="both"/>
        <w:rPr>
          <w:rFonts w:ascii="Franklin Gothic Book" w:hAnsi="Franklin Gothic Book"/>
          <w:sz w:val="24"/>
          <w:szCs w:val="24"/>
        </w:rPr>
      </w:pPr>
      <w:r w:rsidRPr="009B040E">
        <w:rPr>
          <w:rFonts w:ascii="Franklin Gothic Book" w:hAnsi="Franklin Gothic Book"/>
          <w:sz w:val="24"/>
          <w:szCs w:val="24"/>
        </w:rPr>
        <w:t xml:space="preserve">We hope to introduce to the world a new way of connecting rural communities and renewables to smooth and bolster the green energy revolution. </w:t>
      </w:r>
    </w:p>
    <w:p w14:paraId="7B519C80" w14:textId="77777777" w:rsidR="009B040E" w:rsidRPr="009B040E" w:rsidRDefault="009B040E" w:rsidP="009B040E">
      <w:pPr>
        <w:jc w:val="both"/>
        <w:rPr>
          <w:rFonts w:ascii="Franklin Gothic Book" w:hAnsi="Franklin Gothic Book"/>
          <w:sz w:val="24"/>
          <w:szCs w:val="24"/>
        </w:rPr>
      </w:pPr>
      <w:r w:rsidRPr="009B040E">
        <w:rPr>
          <w:rFonts w:ascii="Franklin Gothic Book" w:hAnsi="Franklin Gothic Book"/>
          <w:sz w:val="24"/>
          <w:szCs w:val="24"/>
        </w:rPr>
        <w:t xml:space="preserve">The land cleared alongside High Voltage (HV) transmission lines is a valuable resource for solar power generation. We propose to line these open spaces with solar arrays and connect those arrays to community microgrids to allow for dispersed generation and storage. This allows rural communities more energy independence, reduces pressures on land-use disputes, and eases the burden on existing HV lines. </w:t>
      </w:r>
    </w:p>
    <w:p w14:paraId="04EDC98C" w14:textId="77777777" w:rsidR="009B040E" w:rsidRPr="009B040E" w:rsidRDefault="009B040E" w:rsidP="009B040E">
      <w:pPr>
        <w:jc w:val="both"/>
        <w:rPr>
          <w:rFonts w:ascii="Franklin Gothic Book" w:hAnsi="Franklin Gothic Book"/>
          <w:sz w:val="24"/>
          <w:szCs w:val="24"/>
        </w:rPr>
      </w:pPr>
      <w:r w:rsidRPr="009B040E">
        <w:rPr>
          <w:rFonts w:ascii="Franklin Gothic Book" w:hAnsi="Franklin Gothic Book"/>
          <w:sz w:val="24"/>
          <w:szCs w:val="24"/>
        </w:rPr>
        <w:t>Small communities currently have basically no bargaining power with large utilities. This can sometimes make energy costs prohibitive However, if they had the ability to generate and store enough energy to meet their needs, that issue could be massively alleviated. Outside of extraordinary circumstances where draw is greater than stored, these communities would be able to take back control form utilities.</w:t>
      </w:r>
    </w:p>
    <w:p w14:paraId="2C6028C6" w14:textId="77777777" w:rsidR="009B040E" w:rsidRPr="009B040E" w:rsidRDefault="009B040E" w:rsidP="009B040E">
      <w:pPr>
        <w:jc w:val="center"/>
        <w:rPr>
          <w:rFonts w:ascii="Franklin Gothic Book" w:hAnsi="Franklin Gothic Book"/>
          <w:sz w:val="24"/>
          <w:szCs w:val="24"/>
        </w:rPr>
      </w:pPr>
    </w:p>
    <w:p w14:paraId="7D00C950" w14:textId="77777777" w:rsidR="009B040E" w:rsidRPr="009B040E" w:rsidRDefault="009B040E" w:rsidP="009B040E">
      <w:pPr>
        <w:jc w:val="center"/>
        <w:rPr>
          <w:rFonts w:ascii="Franklin Gothic Book" w:hAnsi="Franklin Gothic Book"/>
          <w:sz w:val="40"/>
          <w:szCs w:val="40"/>
        </w:rPr>
      </w:pPr>
    </w:p>
    <w:sectPr w:rsidR="009B040E" w:rsidRPr="009B04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40E"/>
    <w:rsid w:val="00015C8F"/>
    <w:rsid w:val="001969A9"/>
    <w:rsid w:val="00520B18"/>
    <w:rsid w:val="009B040E"/>
    <w:rsid w:val="00D41E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FD115"/>
  <w15:chartTrackingRefBased/>
  <w15:docId w15:val="{BFC33B50-806E-46E5-AC33-2B22DB6D7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040E"/>
    <w:rPr>
      <w:color w:val="0563C1" w:themeColor="hyperlink"/>
      <w:u w:val="single"/>
    </w:rPr>
  </w:style>
  <w:style w:type="character" w:styleId="UnresolvedMention">
    <w:name w:val="Unresolved Mention"/>
    <w:basedOn w:val="DefaultParagraphFont"/>
    <w:uiPriority w:val="99"/>
    <w:semiHidden/>
    <w:unhideWhenUsed/>
    <w:rsid w:val="009B04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linkedin.com/in/alexander-dabertin-b19622b5/" TargetMode="External"/><Relationship Id="rId4" Type="http://schemas.openxmlformats.org/officeDocument/2006/relationships/hyperlink" Target="https://nyulangone.org/doctors/1619943453/robert-j-gius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752</TotalTime>
  <Pages>1</Pages>
  <Words>195</Words>
  <Characters>1116</Characters>
  <Application>Microsoft Office Word</Application>
  <DocSecurity>0</DocSecurity>
  <Lines>9</Lines>
  <Paragraphs>2</Paragraphs>
  <ScaleCrop>false</ScaleCrop>
  <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Dabertin</dc:creator>
  <cp:keywords/>
  <dc:description/>
  <cp:lastModifiedBy>Alex Dabertin</cp:lastModifiedBy>
  <cp:revision>2</cp:revision>
  <dcterms:created xsi:type="dcterms:W3CDTF">2022-02-25T15:44:00Z</dcterms:created>
  <dcterms:modified xsi:type="dcterms:W3CDTF">2022-02-25T15:44:00Z</dcterms:modified>
</cp:coreProperties>
</file>