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7887" w:rsidRPr="00DD7887" w:rsidRDefault="00DD7887" w:rsidP="001860ED">
      <w:pPr>
        <w:spacing w:after="0"/>
        <w:jc w:val="center"/>
        <w:rPr>
          <w:rFonts w:ascii="Arial" w:hAnsi="Arial" w:cs="Arial"/>
          <w:b/>
          <w:color w:val="538135" w:themeColor="accent6" w:themeShade="BF"/>
          <w:sz w:val="44"/>
          <w:szCs w:val="44"/>
          <w:shd w:val="clear" w:color="auto" w:fill="FFFFFF"/>
        </w:rPr>
      </w:pPr>
      <w:proofErr w:type="spellStart"/>
      <w:r w:rsidRPr="00DD7887">
        <w:rPr>
          <w:rFonts w:ascii="Arial" w:hAnsi="Arial" w:cs="Arial"/>
          <w:b/>
          <w:color w:val="538135" w:themeColor="accent6" w:themeShade="BF"/>
          <w:sz w:val="44"/>
          <w:szCs w:val="44"/>
          <w:shd w:val="clear" w:color="auto" w:fill="FFFFFF"/>
        </w:rPr>
        <w:t>WonderWindow</w:t>
      </w:r>
      <w:proofErr w:type="spellEnd"/>
      <w:r w:rsidRPr="00DD7887">
        <w:rPr>
          <w:rFonts w:ascii="Arial" w:hAnsi="Arial" w:cs="Arial"/>
          <w:b/>
          <w:color w:val="538135" w:themeColor="accent6" w:themeShade="BF"/>
          <w:sz w:val="44"/>
          <w:szCs w:val="44"/>
          <w:shd w:val="clear" w:color="auto" w:fill="FFFFFF"/>
        </w:rPr>
        <w:t xml:space="preserve"> Makers Workshop</w:t>
      </w:r>
    </w:p>
    <w:p w:rsidR="00AE5DC5" w:rsidRDefault="00AE5DC5" w:rsidP="001860ED">
      <w:pPr>
        <w:spacing w:after="0"/>
        <w:jc w:val="center"/>
        <w:rPr>
          <w:rFonts w:ascii="Arial" w:hAnsi="Arial" w:cs="Arial"/>
          <w:b/>
          <w:color w:val="538135" w:themeColor="accent6" w:themeShade="BF"/>
          <w:sz w:val="44"/>
          <w:szCs w:val="44"/>
          <w:shd w:val="clear" w:color="auto" w:fill="FFFFFF"/>
        </w:rPr>
      </w:pPr>
      <w:proofErr w:type="gramStart"/>
      <w:r>
        <w:rPr>
          <w:rFonts w:ascii="Arial" w:hAnsi="Arial" w:cs="Arial"/>
          <w:b/>
          <w:color w:val="538135" w:themeColor="accent6" w:themeShade="BF"/>
          <w:sz w:val="44"/>
          <w:szCs w:val="44"/>
          <w:shd w:val="clear" w:color="auto" w:fill="FFFFFF"/>
        </w:rPr>
        <w:t>a</w:t>
      </w:r>
      <w:r w:rsidR="00DD7887" w:rsidRPr="00DD7887">
        <w:rPr>
          <w:rFonts w:ascii="Arial" w:hAnsi="Arial" w:cs="Arial"/>
          <w:b/>
          <w:color w:val="538135" w:themeColor="accent6" w:themeShade="BF"/>
          <w:sz w:val="44"/>
          <w:szCs w:val="44"/>
          <w:shd w:val="clear" w:color="auto" w:fill="FFFFFF"/>
        </w:rPr>
        <w:t>nd</w:t>
      </w:r>
      <w:proofErr w:type="gramEnd"/>
    </w:p>
    <w:p w:rsidR="00DD7887" w:rsidRDefault="00DD7887" w:rsidP="001860ED">
      <w:pPr>
        <w:spacing w:after="0"/>
        <w:jc w:val="center"/>
        <w:rPr>
          <w:rFonts w:ascii="Arial" w:hAnsi="Arial" w:cs="Arial"/>
          <w:b/>
          <w:color w:val="538135" w:themeColor="accent6" w:themeShade="BF"/>
          <w:sz w:val="44"/>
          <w:szCs w:val="44"/>
          <w:shd w:val="clear" w:color="auto" w:fill="FFFFFF"/>
        </w:rPr>
      </w:pPr>
      <w:r w:rsidRPr="00DD7887">
        <w:rPr>
          <w:rFonts w:ascii="Arial" w:hAnsi="Arial" w:cs="Arial"/>
          <w:b/>
          <w:color w:val="538135" w:themeColor="accent6" w:themeShade="BF"/>
          <w:sz w:val="44"/>
          <w:szCs w:val="44"/>
          <w:shd w:val="clear" w:color="auto" w:fill="FFFFFF"/>
        </w:rPr>
        <w:t>Product Launch Team</w:t>
      </w:r>
    </w:p>
    <w:p w:rsidR="00AE5DC5" w:rsidRDefault="00AE5DC5" w:rsidP="001860ED">
      <w:pPr>
        <w:pStyle w:val="Heading2"/>
        <w:spacing w:before="0" w:beforeAutospacing="0" w:after="200" w:afterAutospacing="0"/>
        <w:rPr>
          <w:rFonts w:ascii="Arial" w:hAnsi="Arial" w:cs="Arial"/>
          <w:b w:val="0"/>
          <w:color w:val="538135" w:themeColor="accent6" w:themeShade="BF"/>
          <w:sz w:val="44"/>
          <w:szCs w:val="44"/>
        </w:rPr>
      </w:pPr>
      <w:r w:rsidRPr="00AE5DC5">
        <w:rPr>
          <w:rFonts w:ascii="Arial" w:hAnsi="Arial" w:cs="Arial"/>
          <w:color w:val="000000"/>
          <w:sz w:val="24"/>
          <w:szCs w:val="24"/>
        </w:rPr>
        <w:t xml:space="preserve">The Boys and Girls Club of the Mississippi Gulf Coast welcomes Mark Isaacs as Entrepreneur-In-Residence working with disadvantaged older teen and young adult makers to make sample </w:t>
      </w:r>
      <w:r w:rsidRPr="00AE5DC5">
        <w:rPr>
          <w:rFonts w:ascii="Arial" w:hAnsi="Arial" w:cs="Arial"/>
          <w:color w:val="000000"/>
          <w:sz w:val="24"/>
          <w:szCs w:val="24"/>
        </w:rPr>
        <w:t xml:space="preserve">high energy-efficiency </w:t>
      </w:r>
      <w:proofErr w:type="spellStart"/>
      <w:r w:rsidRPr="001860ED">
        <w:rPr>
          <w:rFonts w:ascii="Arial" w:hAnsi="Arial" w:cs="Arial"/>
          <w:color w:val="538135" w:themeColor="accent6" w:themeShade="BF"/>
          <w:sz w:val="24"/>
          <w:szCs w:val="24"/>
        </w:rPr>
        <w:t>WonderWindows</w:t>
      </w:r>
      <w:proofErr w:type="spellEnd"/>
      <w:r w:rsidRPr="00AE5DC5">
        <w:rPr>
          <w:rFonts w:ascii="Arial" w:hAnsi="Arial" w:cs="Arial"/>
          <w:color w:val="000000"/>
          <w:sz w:val="24"/>
          <w:szCs w:val="24"/>
        </w:rPr>
        <w:t>, engaging the market to make first sales, and growing a social impact enterprise targeting in 10 years: $1 Billion revenues from windows in over a million Net Zero Energy Buildings uplifting 10,000 makers a year with Living Wage income opportunities &amp; mentorship.</w:t>
      </w:r>
    </w:p>
    <w:p w:rsidR="00AE5DC5" w:rsidRPr="00DB4B0A" w:rsidRDefault="00AE5DC5" w:rsidP="001860ED">
      <w:pPr>
        <w:pStyle w:val="PlainText"/>
        <w:rPr>
          <w:rFonts w:ascii="Arial" w:hAnsi="Arial" w:cs="Arial"/>
          <w:b/>
          <w:color w:val="212529"/>
          <w:sz w:val="24"/>
          <w:szCs w:val="24"/>
          <w:shd w:val="clear" w:color="auto" w:fill="FFFFFF"/>
        </w:rPr>
      </w:pPr>
      <w:r w:rsidRPr="00DB4B0A">
        <w:rPr>
          <w:rFonts w:ascii="Arial" w:hAnsi="Arial" w:cs="Arial"/>
          <w:b/>
          <w:color w:val="212529"/>
          <w:sz w:val="24"/>
          <w:szCs w:val="24"/>
          <w:shd w:val="clear" w:color="auto" w:fill="FFFFFF"/>
        </w:rPr>
        <w:t>Link to three-minute video</w:t>
      </w:r>
      <w:r w:rsidRPr="00DB4B0A">
        <w:rPr>
          <w:rFonts w:ascii="Arial" w:hAnsi="Arial" w:cs="Arial"/>
          <w:b/>
          <w:color w:val="212529"/>
          <w:sz w:val="24"/>
          <w:szCs w:val="24"/>
          <w:shd w:val="clear" w:color="auto" w:fill="FFFFFF"/>
        </w:rPr>
        <w:t xml:space="preserve"> pitch</w:t>
      </w:r>
      <w:r w:rsidRPr="00DB4B0A">
        <w:rPr>
          <w:rFonts w:ascii="Arial" w:hAnsi="Arial" w:cs="Arial"/>
          <w:b/>
          <w:color w:val="212529"/>
          <w:sz w:val="24"/>
          <w:szCs w:val="24"/>
          <w:shd w:val="clear" w:color="auto" w:fill="FFFFFF"/>
        </w:rPr>
        <w:t>:</w:t>
      </w:r>
      <w:r w:rsidR="001860ED">
        <w:rPr>
          <w:rFonts w:ascii="Arial" w:hAnsi="Arial" w:cs="Arial"/>
          <w:b/>
          <w:color w:val="212529"/>
          <w:sz w:val="24"/>
          <w:szCs w:val="24"/>
          <w:shd w:val="clear" w:color="auto" w:fill="FFFFFF"/>
        </w:rPr>
        <w:t xml:space="preserve"> </w:t>
      </w:r>
      <w:hyperlink r:id="rId4" w:history="1">
        <w:r w:rsidR="001860ED" w:rsidRPr="001860ED">
          <w:rPr>
            <w:rStyle w:val="Hyperlink"/>
            <w:b/>
          </w:rPr>
          <w:t>https://youtu.be/F4qVKHAjOgk</w:t>
        </w:r>
      </w:hyperlink>
    </w:p>
    <w:p w:rsidR="00AE5DC5" w:rsidRPr="00AE5DC5" w:rsidRDefault="00AE5DC5" w:rsidP="00AE5DC5">
      <w:pPr>
        <w:rPr>
          <w:rFonts w:ascii="Arial" w:hAnsi="Arial" w:cs="Arial"/>
          <w:color w:val="212529"/>
          <w:sz w:val="24"/>
          <w:szCs w:val="24"/>
          <w:shd w:val="clear" w:color="auto" w:fill="FFFFFF"/>
        </w:rPr>
      </w:pPr>
    </w:p>
    <w:p w:rsidR="00AE5DC5" w:rsidRDefault="00AE5DC5" w:rsidP="00AE5DC5">
      <w:pPr>
        <w:rPr>
          <w:rFonts w:ascii="Arial" w:hAnsi="Arial" w:cs="Arial"/>
          <w:b/>
          <w:color w:val="538135" w:themeColor="accent6" w:themeShade="BF"/>
          <w:sz w:val="44"/>
          <w:szCs w:val="44"/>
        </w:rPr>
      </w:pPr>
      <w:r>
        <w:rPr>
          <w:rFonts w:ascii="Arial" w:hAnsi="Arial" w:cs="Arial"/>
          <w:b/>
          <w:color w:val="538135" w:themeColor="accent6" w:themeShade="BF"/>
          <w:sz w:val="44"/>
          <w:szCs w:val="44"/>
        </w:rPr>
        <w:t>Project Team</w:t>
      </w:r>
    </w:p>
    <w:p w:rsidR="00DB4B0A" w:rsidRDefault="00AE5DC5" w:rsidP="00AE5DC5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Mark Isaacs, CEO, GS Research LLC, </w:t>
      </w:r>
      <w:hyperlink r:id="rId5" w:history="1">
        <w:r w:rsidRPr="00104C80">
          <w:rPr>
            <w:rStyle w:val="Hyperlink"/>
            <w:rFonts w:ascii="Arial" w:hAnsi="Arial" w:cs="Arial"/>
            <w:b/>
            <w:sz w:val="24"/>
            <w:szCs w:val="24"/>
          </w:rPr>
          <w:t>mark@wonderwindow.net</w:t>
        </w:r>
      </w:hyperlink>
      <w:r w:rsidR="00DB4B0A">
        <w:rPr>
          <w:rFonts w:ascii="Arial" w:hAnsi="Arial" w:cs="Arial"/>
          <w:b/>
          <w:sz w:val="24"/>
          <w:szCs w:val="24"/>
        </w:rPr>
        <w:t xml:space="preserve">, </w:t>
      </w:r>
    </w:p>
    <w:p w:rsidR="00AE5DC5" w:rsidRDefault="00DB4B0A" w:rsidP="00AE5DC5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Bay St Louis, Mississippi</w:t>
      </w:r>
    </w:p>
    <w:p w:rsidR="00DB4B0A" w:rsidRDefault="00DB4B0A" w:rsidP="00AE5DC5">
      <w:pPr>
        <w:rPr>
          <w:rFonts w:ascii="Arial" w:hAnsi="Arial" w:cs="Arial"/>
          <w:b/>
          <w:sz w:val="24"/>
          <w:szCs w:val="24"/>
        </w:rPr>
      </w:pPr>
      <w:hyperlink r:id="rId6" w:history="1">
        <w:r w:rsidRPr="00104C80">
          <w:rPr>
            <w:rStyle w:val="Hyperlink"/>
            <w:rFonts w:ascii="Arial" w:hAnsi="Arial" w:cs="Arial"/>
            <w:b/>
            <w:sz w:val="24"/>
            <w:szCs w:val="24"/>
          </w:rPr>
          <w:t>https://www.linkedin.com/in/mark-isaacs-732b2854/</w:t>
        </w:r>
      </w:hyperlink>
    </w:p>
    <w:p w:rsidR="00DB4B0A" w:rsidRDefault="00DB4B0A" w:rsidP="00AE5DC5">
      <w:pPr>
        <w:rPr>
          <w:rFonts w:ascii="Arial" w:hAnsi="Arial" w:cs="Arial"/>
          <w:b/>
          <w:sz w:val="24"/>
          <w:szCs w:val="24"/>
        </w:rPr>
      </w:pPr>
    </w:p>
    <w:p w:rsidR="00AE5DC5" w:rsidRDefault="00AE5DC5" w:rsidP="00AE5DC5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Keva Scott, CEO, Boys &amp; Girls Club of the Gulf Coast</w:t>
      </w:r>
      <w:r w:rsidR="00DB4B0A">
        <w:rPr>
          <w:rFonts w:ascii="Arial" w:hAnsi="Arial" w:cs="Arial"/>
          <w:b/>
          <w:sz w:val="24"/>
          <w:szCs w:val="24"/>
        </w:rPr>
        <w:t xml:space="preserve">, </w:t>
      </w:r>
      <w:hyperlink r:id="rId7" w:history="1">
        <w:r w:rsidR="00DB4B0A" w:rsidRPr="00104C80">
          <w:rPr>
            <w:rStyle w:val="Hyperlink"/>
            <w:rFonts w:ascii="Arial" w:hAnsi="Arial" w:cs="Arial"/>
            <w:b/>
            <w:sz w:val="24"/>
            <w:szCs w:val="24"/>
          </w:rPr>
          <w:t>kscott@bgcgulfcoast.org</w:t>
        </w:r>
      </w:hyperlink>
    </w:p>
    <w:p w:rsidR="00DB4B0A" w:rsidRDefault="00DB4B0A" w:rsidP="00AE5DC5">
      <w:pPr>
        <w:rPr>
          <w:rFonts w:ascii="Arial" w:hAnsi="Arial" w:cs="Arial"/>
          <w:b/>
          <w:color w:val="0070C0"/>
          <w:sz w:val="24"/>
          <w:szCs w:val="24"/>
          <w:u w:val="single"/>
        </w:rPr>
      </w:pPr>
      <w:hyperlink r:id="rId8" w:history="1">
        <w:r w:rsidRPr="00104C80">
          <w:rPr>
            <w:rStyle w:val="Hyperlink"/>
            <w:rFonts w:ascii="Arial" w:hAnsi="Arial" w:cs="Arial"/>
            <w:b/>
            <w:sz w:val="24"/>
            <w:szCs w:val="24"/>
          </w:rPr>
          <w:t>https://www.linkedin.com/in/keva-scott-ed-s-129180103/</w:t>
        </w:r>
      </w:hyperlink>
    </w:p>
    <w:p w:rsidR="00DB4B0A" w:rsidRDefault="00DB4B0A" w:rsidP="00AE5DC5">
      <w:pPr>
        <w:rPr>
          <w:rFonts w:ascii="Arial" w:hAnsi="Arial" w:cs="Arial"/>
          <w:b/>
          <w:color w:val="0070C0"/>
          <w:sz w:val="24"/>
          <w:szCs w:val="24"/>
          <w:u w:val="single"/>
        </w:rPr>
      </w:pPr>
    </w:p>
    <w:p w:rsidR="00DB4B0A" w:rsidRDefault="00DB4B0A" w:rsidP="00AE5DC5">
      <w:pPr>
        <w:rPr>
          <w:rFonts w:ascii="Arial" w:hAnsi="Arial" w:cs="Arial"/>
          <w:b/>
          <w:color w:val="2F5496" w:themeColor="accent5" w:themeShade="BF"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</w:rPr>
        <w:t xml:space="preserve">Dr. Michelle Brazeal, </w:t>
      </w:r>
      <w:r w:rsidR="00FC334D">
        <w:rPr>
          <w:rFonts w:ascii="Arial" w:hAnsi="Arial" w:cs="Arial"/>
          <w:b/>
          <w:sz w:val="24"/>
          <w:szCs w:val="24"/>
        </w:rPr>
        <w:t xml:space="preserve">LICSW, LCSW, </w:t>
      </w:r>
      <w:r>
        <w:rPr>
          <w:rFonts w:ascii="Arial" w:hAnsi="Arial" w:cs="Arial"/>
          <w:b/>
          <w:sz w:val="24"/>
          <w:szCs w:val="24"/>
        </w:rPr>
        <w:t>Program Evaluator,</w:t>
      </w:r>
      <w:r w:rsidR="00FC334D">
        <w:rPr>
          <w:rFonts w:ascii="Arial" w:hAnsi="Arial" w:cs="Arial"/>
          <w:b/>
          <w:sz w:val="24"/>
          <w:szCs w:val="24"/>
        </w:rPr>
        <w:t xml:space="preserve"> </w:t>
      </w:r>
      <w:hyperlink r:id="rId9" w:history="1">
        <w:r w:rsidR="00FC334D" w:rsidRPr="00104C80">
          <w:rPr>
            <w:rStyle w:val="Hyperlink"/>
            <w:rFonts w:ascii="Arial" w:hAnsi="Arial" w:cs="Arial"/>
            <w:b/>
            <w:color w:val="034990" w:themeColor="hyperlink" w:themeShade="BF"/>
            <w:sz w:val="24"/>
            <w:szCs w:val="24"/>
          </w:rPr>
          <w:t>Michelle.Brazeal@mtsu.edu</w:t>
        </w:r>
      </w:hyperlink>
    </w:p>
    <w:p w:rsidR="00FC334D" w:rsidRDefault="00FC334D" w:rsidP="00AE5DC5">
      <w:pPr>
        <w:rPr>
          <w:rFonts w:ascii="Arial" w:hAnsi="Arial" w:cs="Arial"/>
          <w:b/>
          <w:color w:val="2F5496" w:themeColor="accent5" w:themeShade="BF"/>
          <w:sz w:val="24"/>
          <w:szCs w:val="24"/>
          <w:u w:val="single"/>
        </w:rPr>
      </w:pPr>
      <w:hyperlink r:id="rId10" w:history="1">
        <w:r w:rsidRPr="00104C80">
          <w:rPr>
            <w:rStyle w:val="Hyperlink"/>
            <w:rFonts w:ascii="Arial" w:hAnsi="Arial" w:cs="Arial"/>
            <w:b/>
            <w:color w:val="034990" w:themeColor="hyperlink" w:themeShade="BF"/>
            <w:sz w:val="24"/>
            <w:szCs w:val="24"/>
          </w:rPr>
          <w:t>https://www.linkedin.com/in/billie-michelle-brazeal-898950a/</w:t>
        </w:r>
      </w:hyperlink>
    </w:p>
    <w:p w:rsidR="00FC334D" w:rsidRDefault="00FC334D" w:rsidP="00AE5DC5">
      <w:pPr>
        <w:rPr>
          <w:rFonts w:ascii="Arial" w:hAnsi="Arial" w:cs="Arial"/>
          <w:b/>
          <w:color w:val="2F5496" w:themeColor="accent5" w:themeShade="BF"/>
          <w:sz w:val="24"/>
          <w:szCs w:val="24"/>
          <w:u w:val="single"/>
        </w:rPr>
      </w:pPr>
    </w:p>
    <w:p w:rsidR="001860ED" w:rsidRPr="001860ED" w:rsidRDefault="001860ED" w:rsidP="001860ED">
      <w:pPr>
        <w:rPr>
          <w:rFonts w:ascii="Arial" w:hAnsi="Arial" w:cs="Arial"/>
          <w:b/>
          <w:color w:val="2F5496" w:themeColor="accent5" w:themeShade="BF"/>
          <w:sz w:val="24"/>
          <w:szCs w:val="24"/>
          <w:u w:val="single"/>
        </w:rPr>
      </w:pPr>
      <w:r w:rsidRPr="001860ED">
        <w:rPr>
          <w:rFonts w:ascii="Arial" w:hAnsi="Arial" w:cs="Arial"/>
          <w:b/>
          <w:bCs/>
          <w:sz w:val="24"/>
          <w:szCs w:val="24"/>
        </w:rPr>
        <w:t>Tasha Bibb, Entrepreneurial Development Director, Innovate MS, Jackson, MS, 39201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hyperlink r:id="rId11" w:history="1">
        <w:r w:rsidRPr="001860ED">
          <w:rPr>
            <w:rStyle w:val="Hyperlink"/>
            <w:rFonts w:ascii="Arial" w:hAnsi="Arial" w:cs="Arial"/>
            <w:b/>
            <w:bCs/>
            <w:color w:val="034990" w:themeColor="hyperlink" w:themeShade="BF"/>
            <w:sz w:val="24"/>
            <w:szCs w:val="24"/>
          </w:rPr>
          <w:t>tbibb@innovate.ms</w:t>
        </w:r>
      </w:hyperlink>
    </w:p>
    <w:p w:rsidR="001860ED" w:rsidRPr="001860ED" w:rsidRDefault="001860ED" w:rsidP="001860ED">
      <w:pPr>
        <w:rPr>
          <w:rFonts w:ascii="Arial" w:hAnsi="Arial" w:cs="Arial"/>
          <w:b/>
          <w:color w:val="2F5496" w:themeColor="accent5" w:themeShade="BF"/>
          <w:sz w:val="24"/>
          <w:szCs w:val="24"/>
          <w:u w:val="single"/>
        </w:rPr>
      </w:pPr>
      <w:hyperlink r:id="rId12" w:history="1">
        <w:r w:rsidRPr="001860ED">
          <w:rPr>
            <w:rStyle w:val="Hyperlink"/>
            <w:rFonts w:ascii="Arial" w:hAnsi="Arial" w:cs="Arial"/>
            <w:b/>
            <w:bCs/>
            <w:color w:val="034990" w:themeColor="hyperlink" w:themeShade="BF"/>
            <w:sz w:val="24"/>
            <w:szCs w:val="24"/>
          </w:rPr>
          <w:t>https://www.linkedin.com/in/tashabibb/</w:t>
        </w:r>
      </w:hyperlink>
      <w:r w:rsidRPr="001860ED">
        <w:rPr>
          <w:rFonts w:ascii="Arial" w:hAnsi="Arial" w:cs="Arial"/>
          <w:b/>
          <w:color w:val="2F5496" w:themeColor="accent5" w:themeShade="BF"/>
          <w:sz w:val="24"/>
          <w:szCs w:val="24"/>
          <w:u w:val="single"/>
        </w:rPr>
        <w:t> </w:t>
      </w:r>
    </w:p>
    <w:p w:rsidR="001860ED" w:rsidRDefault="001860ED" w:rsidP="00AE5DC5">
      <w:pPr>
        <w:rPr>
          <w:rFonts w:ascii="Arial" w:hAnsi="Arial" w:cs="Arial"/>
          <w:b/>
          <w:bCs/>
          <w:sz w:val="24"/>
          <w:szCs w:val="24"/>
        </w:rPr>
      </w:pPr>
    </w:p>
    <w:p w:rsidR="001860ED" w:rsidRPr="001860ED" w:rsidRDefault="001860ED" w:rsidP="00AE5DC5">
      <w:pPr>
        <w:rPr>
          <w:rFonts w:ascii="Arial" w:hAnsi="Arial" w:cs="Arial"/>
          <w:b/>
          <w:color w:val="2F5496" w:themeColor="accent5" w:themeShade="BF"/>
          <w:sz w:val="24"/>
          <w:szCs w:val="24"/>
          <w:u w:val="single"/>
        </w:rPr>
      </w:pPr>
      <w:bookmarkStart w:id="0" w:name="_GoBack"/>
      <w:bookmarkEnd w:id="0"/>
      <w:r w:rsidRPr="001860ED">
        <w:rPr>
          <w:rFonts w:ascii="Arial" w:hAnsi="Arial" w:cs="Arial"/>
          <w:b/>
          <w:bCs/>
          <w:sz w:val="24"/>
          <w:szCs w:val="24"/>
        </w:rPr>
        <w:t xml:space="preserve">Michael Temesvary, PE, Vice President of Sales &amp; External Relations, International Codes Council Evaluation Services, La Brea, CA, 92821, </w:t>
      </w:r>
      <w:hyperlink r:id="rId13" w:history="1">
        <w:r w:rsidRPr="001860ED">
          <w:rPr>
            <w:rStyle w:val="Hyperlink"/>
            <w:rFonts w:ascii="Arial" w:hAnsi="Arial" w:cs="Arial"/>
            <w:b/>
            <w:bCs/>
            <w:color w:val="2F5496" w:themeColor="accent5" w:themeShade="BF"/>
            <w:sz w:val="24"/>
            <w:szCs w:val="24"/>
          </w:rPr>
          <w:t>mtemes</w:t>
        </w:r>
        <w:r w:rsidRPr="001860ED">
          <w:rPr>
            <w:rStyle w:val="Hyperlink"/>
            <w:rFonts w:ascii="Arial" w:hAnsi="Arial" w:cs="Arial"/>
            <w:b/>
            <w:bCs/>
            <w:color w:val="2F5496" w:themeColor="accent5" w:themeShade="BF"/>
            <w:sz w:val="24"/>
            <w:szCs w:val="24"/>
          </w:rPr>
          <w:t>v</w:t>
        </w:r>
        <w:r w:rsidRPr="001860ED">
          <w:rPr>
            <w:rStyle w:val="Hyperlink"/>
            <w:rFonts w:ascii="Arial" w:hAnsi="Arial" w:cs="Arial"/>
            <w:b/>
            <w:bCs/>
            <w:color w:val="2F5496" w:themeColor="accent5" w:themeShade="BF"/>
            <w:sz w:val="24"/>
            <w:szCs w:val="24"/>
          </w:rPr>
          <w:t>ary</w:t>
        </w:r>
        <w:r w:rsidRPr="001860ED">
          <w:rPr>
            <w:rStyle w:val="Hyperlink"/>
            <w:rFonts w:ascii="Arial" w:hAnsi="Arial" w:cs="Arial"/>
            <w:b/>
            <w:bCs/>
            <w:color w:val="2F5496" w:themeColor="accent5" w:themeShade="BF"/>
            <w:sz w:val="24"/>
            <w:szCs w:val="24"/>
          </w:rPr>
          <w:t>@</w:t>
        </w:r>
        <w:r w:rsidRPr="001860ED">
          <w:rPr>
            <w:rStyle w:val="Hyperlink"/>
            <w:rFonts w:ascii="Arial" w:hAnsi="Arial" w:cs="Arial"/>
            <w:b/>
            <w:bCs/>
            <w:color w:val="2F5496" w:themeColor="accent5" w:themeShade="BF"/>
            <w:sz w:val="24"/>
            <w:szCs w:val="24"/>
          </w:rPr>
          <w:t>icc-es.org</w:t>
        </w:r>
      </w:hyperlink>
      <w:r>
        <w:rPr>
          <w:rFonts w:ascii="Arial" w:hAnsi="Arial" w:cs="Arial"/>
          <w:b/>
          <w:sz w:val="24"/>
          <w:szCs w:val="24"/>
        </w:rPr>
        <w:t xml:space="preserve"> </w:t>
      </w:r>
      <w:hyperlink r:id="rId14" w:history="1">
        <w:r w:rsidRPr="001860ED">
          <w:rPr>
            <w:rStyle w:val="Hyperlink"/>
            <w:rFonts w:ascii="Arial" w:hAnsi="Arial" w:cs="Arial"/>
            <w:b/>
            <w:bCs/>
            <w:color w:val="2F5496" w:themeColor="accent5" w:themeShade="BF"/>
            <w:sz w:val="24"/>
            <w:szCs w:val="24"/>
          </w:rPr>
          <w:t>https://www.linke</w:t>
        </w:r>
        <w:r w:rsidRPr="001860ED">
          <w:rPr>
            <w:rStyle w:val="Hyperlink"/>
            <w:rFonts w:ascii="Arial" w:hAnsi="Arial" w:cs="Arial"/>
            <w:b/>
            <w:bCs/>
            <w:color w:val="2F5496" w:themeColor="accent5" w:themeShade="BF"/>
            <w:sz w:val="24"/>
            <w:szCs w:val="24"/>
          </w:rPr>
          <w:t>d</w:t>
        </w:r>
        <w:r w:rsidRPr="001860ED">
          <w:rPr>
            <w:rStyle w:val="Hyperlink"/>
            <w:rFonts w:ascii="Arial" w:hAnsi="Arial" w:cs="Arial"/>
            <w:b/>
            <w:bCs/>
            <w:color w:val="2F5496" w:themeColor="accent5" w:themeShade="BF"/>
            <w:sz w:val="24"/>
            <w:szCs w:val="24"/>
          </w:rPr>
          <w:t>in.c</w:t>
        </w:r>
        <w:r w:rsidRPr="001860ED">
          <w:rPr>
            <w:rStyle w:val="Hyperlink"/>
            <w:rFonts w:ascii="Arial" w:hAnsi="Arial" w:cs="Arial"/>
            <w:b/>
            <w:bCs/>
            <w:color w:val="2F5496" w:themeColor="accent5" w:themeShade="BF"/>
            <w:sz w:val="24"/>
            <w:szCs w:val="24"/>
          </w:rPr>
          <w:t>o</w:t>
        </w:r>
        <w:r w:rsidRPr="001860ED">
          <w:rPr>
            <w:rStyle w:val="Hyperlink"/>
            <w:rFonts w:ascii="Arial" w:hAnsi="Arial" w:cs="Arial"/>
            <w:b/>
            <w:bCs/>
            <w:color w:val="2F5496" w:themeColor="accent5" w:themeShade="BF"/>
            <w:sz w:val="24"/>
            <w:szCs w:val="24"/>
          </w:rPr>
          <w:t>m/company/icc-es/?originalSubdomain=my</w:t>
        </w:r>
      </w:hyperlink>
    </w:p>
    <w:sectPr w:rsidR="001860ED" w:rsidRPr="001860E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0FF5"/>
    <w:rsid w:val="001860ED"/>
    <w:rsid w:val="00AE5DC5"/>
    <w:rsid w:val="00C30FF5"/>
    <w:rsid w:val="00DB4B0A"/>
    <w:rsid w:val="00DD7887"/>
    <w:rsid w:val="00E042DE"/>
    <w:rsid w:val="00FC33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8894854-08AF-492D-944E-F39CFBE2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AE5DC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rm-required">
    <w:name w:val="form-required"/>
    <w:basedOn w:val="DefaultParagraphFont"/>
    <w:rsid w:val="00C30FF5"/>
  </w:style>
  <w:style w:type="character" w:customStyle="1" w:styleId="Heading2Char">
    <w:name w:val="Heading 2 Char"/>
    <w:basedOn w:val="DefaultParagraphFont"/>
    <w:link w:val="Heading2"/>
    <w:uiPriority w:val="9"/>
    <w:rsid w:val="00AE5DC5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AE5DC5"/>
    <w:rPr>
      <w:color w:val="0563C1" w:themeColor="hyperlink"/>
      <w:u w:val="single"/>
    </w:rPr>
  </w:style>
  <w:style w:type="paragraph" w:styleId="PlainText">
    <w:name w:val="Plain Text"/>
    <w:basedOn w:val="Normal"/>
    <w:link w:val="PlainTextChar"/>
    <w:uiPriority w:val="99"/>
    <w:unhideWhenUsed/>
    <w:rsid w:val="001860ED"/>
    <w:pPr>
      <w:spacing w:after="0" w:line="240" w:lineRule="auto"/>
    </w:pPr>
    <w:rPr>
      <w:rFonts w:ascii="Calibri" w:hAnsi="Calibri" w:cs="Calibri"/>
    </w:rPr>
  </w:style>
  <w:style w:type="character" w:customStyle="1" w:styleId="PlainTextChar">
    <w:name w:val="Plain Text Char"/>
    <w:basedOn w:val="DefaultParagraphFont"/>
    <w:link w:val="PlainText"/>
    <w:uiPriority w:val="99"/>
    <w:rsid w:val="001860ED"/>
    <w:rPr>
      <w:rFonts w:ascii="Calibri" w:hAnsi="Calibri" w:cs="Calibri"/>
    </w:rPr>
  </w:style>
  <w:style w:type="character" w:styleId="FollowedHyperlink">
    <w:name w:val="FollowedHyperlink"/>
    <w:basedOn w:val="DefaultParagraphFont"/>
    <w:uiPriority w:val="99"/>
    <w:semiHidden/>
    <w:unhideWhenUsed/>
    <w:rsid w:val="001860E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323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9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75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in/keva-scott-ed-s-129180103/" TargetMode="External"/><Relationship Id="rId13" Type="http://schemas.openxmlformats.org/officeDocument/2006/relationships/hyperlink" Target="mtemesvary@icc-es.org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kscott@bgcgulfcoast.org" TargetMode="External"/><Relationship Id="rId12" Type="http://schemas.openxmlformats.org/officeDocument/2006/relationships/hyperlink" Target="https://www.linkedin.com/in/tashabibb/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linkedin.com/in/mark-isaacs-732b2854/" TargetMode="External"/><Relationship Id="rId11" Type="http://schemas.openxmlformats.org/officeDocument/2006/relationships/hyperlink" Target="tbibb@innovate.ms" TargetMode="External"/><Relationship Id="rId5" Type="http://schemas.openxmlformats.org/officeDocument/2006/relationships/hyperlink" Target="mailto:mark@wonderwindow.net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www.linkedin.com/in/billie-michelle-brazeal-898950a/" TargetMode="External"/><Relationship Id="rId4" Type="http://schemas.openxmlformats.org/officeDocument/2006/relationships/hyperlink" Target="https://youtu.be/F4qVKHAjOgk" TargetMode="External"/><Relationship Id="rId9" Type="http://schemas.openxmlformats.org/officeDocument/2006/relationships/hyperlink" Target="mailto:Michelle.Brazeal@mtsu.edu" TargetMode="External"/><Relationship Id="rId14" Type="http://schemas.openxmlformats.org/officeDocument/2006/relationships/hyperlink" Target="https://www.linkedin.com/company/icc-es/?originalSubdomain=m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297</Words>
  <Characters>1694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Microsoft account</cp:lastModifiedBy>
  <cp:revision>3</cp:revision>
  <dcterms:created xsi:type="dcterms:W3CDTF">2022-02-23T20:17:00Z</dcterms:created>
  <dcterms:modified xsi:type="dcterms:W3CDTF">2022-02-24T19:17:00Z</dcterms:modified>
</cp:coreProperties>
</file>